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AF3" w:rsidRPr="00062AF3" w:rsidRDefault="001D2FEF" w:rsidP="005259D7">
      <w:pPr>
        <w:spacing w:after="0" w:line="360" w:lineRule="auto"/>
        <w:rPr>
          <w:rFonts w:ascii="Times New Roman" w:hAnsi="Times New Roman" w:cs="Times New Roman"/>
          <w:sz w:val="20"/>
          <w:szCs w:val="20"/>
          <w:lang w:val="en-GB"/>
        </w:rPr>
      </w:pPr>
      <w:r w:rsidRPr="00062AF3">
        <w:rPr>
          <w:rFonts w:ascii="Times New Roman" w:hAnsi="Times New Roman" w:cs="Times New Roman"/>
          <w:b/>
          <w:sz w:val="20"/>
          <w:szCs w:val="20"/>
          <w:lang w:val="en-GB"/>
        </w:rPr>
        <w:t>Table e1</w:t>
      </w:r>
      <w:r w:rsidR="00062AF3" w:rsidRPr="00062AF3">
        <w:rPr>
          <w:rFonts w:ascii="Times New Roman" w:hAnsi="Times New Roman" w:cs="Times New Roman"/>
          <w:b/>
          <w:sz w:val="20"/>
          <w:szCs w:val="20"/>
          <w:lang w:val="en-GB"/>
        </w:rPr>
        <w:t xml:space="preserve">: </w:t>
      </w:r>
      <w:r w:rsidRPr="00062AF3">
        <w:rPr>
          <w:rFonts w:ascii="Times New Roman" w:hAnsi="Times New Roman" w:cs="Times New Roman"/>
          <w:sz w:val="20"/>
          <w:szCs w:val="20"/>
          <w:lang w:val="en-GB"/>
        </w:rPr>
        <w:t>Methodological quality of cohort studies (New Castle Ottawa scale)</w:t>
      </w:r>
      <w:r w:rsidR="008435E9">
        <w:rPr>
          <w:rFonts w:ascii="Times New Roman" w:hAnsi="Times New Roman" w:cs="Times New Roman"/>
          <w:sz w:val="20"/>
          <w:szCs w:val="20"/>
          <w:lang w:val="en-GB"/>
        </w:rPr>
        <w:t>.</w:t>
      </w:r>
    </w:p>
    <w:tbl>
      <w:tblPr>
        <w:tblStyle w:val="a"/>
        <w:tblW w:w="15593"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277"/>
        <w:gridCol w:w="1701"/>
        <w:gridCol w:w="1701"/>
        <w:gridCol w:w="1701"/>
        <w:gridCol w:w="1701"/>
        <w:gridCol w:w="1417"/>
        <w:gridCol w:w="992"/>
        <w:gridCol w:w="1276"/>
        <w:gridCol w:w="1701"/>
        <w:gridCol w:w="992"/>
        <w:gridCol w:w="1134"/>
      </w:tblGrid>
      <w:tr w:rsidR="007E6630" w:rsidRPr="00062AF3">
        <w:trPr>
          <w:trHeight w:val="315"/>
          <w:tblHeader/>
        </w:trPr>
        <w:tc>
          <w:tcPr>
            <w:tcW w:w="1277" w:type="dxa"/>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 xml:space="preserve">Study ID </w:t>
            </w:r>
          </w:p>
        </w:tc>
        <w:tc>
          <w:tcPr>
            <w:tcW w:w="6804" w:type="dxa"/>
            <w:gridSpan w:val="4"/>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Selection</w:t>
            </w:r>
          </w:p>
        </w:tc>
        <w:tc>
          <w:tcPr>
            <w:tcW w:w="1417" w:type="dxa"/>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Comparability</w:t>
            </w:r>
          </w:p>
        </w:tc>
        <w:tc>
          <w:tcPr>
            <w:tcW w:w="3969" w:type="dxa"/>
            <w:gridSpan w:val="3"/>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Outcome</w:t>
            </w:r>
          </w:p>
        </w:tc>
        <w:tc>
          <w:tcPr>
            <w:tcW w:w="992" w:type="dxa"/>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 xml:space="preserve">Total score </w:t>
            </w:r>
          </w:p>
        </w:tc>
        <w:tc>
          <w:tcPr>
            <w:tcW w:w="1134" w:type="dxa"/>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Overall quality</w:t>
            </w:r>
          </w:p>
        </w:tc>
      </w:tr>
      <w:tr w:rsidR="007E6630" w:rsidRPr="00062AF3">
        <w:trPr>
          <w:trHeight w:val="937"/>
          <w:tblHeader/>
        </w:trPr>
        <w:tc>
          <w:tcPr>
            <w:tcW w:w="1277" w:type="dxa"/>
          </w:tcPr>
          <w:p w:rsidR="007E6630" w:rsidRPr="00062AF3" w:rsidRDefault="007E6630" w:rsidP="005259D7">
            <w:pPr>
              <w:spacing w:line="360" w:lineRule="auto"/>
              <w:rPr>
                <w:rFonts w:ascii="Times New Roman" w:hAnsi="Times New Roman" w:cs="Times New Roman"/>
                <w:b/>
                <w:sz w:val="20"/>
                <w:szCs w:val="20"/>
              </w:rPr>
            </w:pPr>
          </w:p>
        </w:tc>
        <w:tc>
          <w:tcPr>
            <w:tcW w:w="1701" w:type="dxa"/>
          </w:tcPr>
          <w:p w:rsidR="007E6630" w:rsidRPr="00A11BA6" w:rsidRDefault="001D2FEF" w:rsidP="005259D7">
            <w:pPr>
              <w:spacing w:line="360" w:lineRule="auto"/>
              <w:rPr>
                <w:rFonts w:ascii="Times New Roman" w:hAnsi="Times New Roman" w:cs="Times New Roman"/>
                <w:b/>
                <w:sz w:val="20"/>
                <w:szCs w:val="20"/>
                <w:lang w:val="en-GB"/>
              </w:rPr>
            </w:pPr>
            <w:r w:rsidRPr="00A11BA6">
              <w:rPr>
                <w:rFonts w:ascii="Times New Roman" w:hAnsi="Times New Roman" w:cs="Times New Roman"/>
                <w:b/>
                <w:sz w:val="20"/>
                <w:szCs w:val="20"/>
                <w:lang w:val="en-GB"/>
              </w:rPr>
              <w:t>Representative-ness of the exposed cohort</w:t>
            </w:r>
          </w:p>
        </w:tc>
        <w:tc>
          <w:tcPr>
            <w:tcW w:w="1701" w:type="dxa"/>
          </w:tcPr>
          <w:p w:rsidR="007E6630" w:rsidRPr="00A11BA6" w:rsidRDefault="001D2FEF" w:rsidP="005259D7">
            <w:pPr>
              <w:spacing w:line="360" w:lineRule="auto"/>
              <w:rPr>
                <w:rFonts w:ascii="Times New Roman" w:hAnsi="Times New Roman" w:cs="Times New Roman"/>
                <w:b/>
                <w:sz w:val="20"/>
                <w:szCs w:val="20"/>
                <w:lang w:val="en-GB"/>
              </w:rPr>
            </w:pPr>
            <w:r w:rsidRPr="00A11BA6">
              <w:rPr>
                <w:rFonts w:ascii="Times New Roman" w:hAnsi="Times New Roman" w:cs="Times New Roman"/>
                <w:b/>
                <w:sz w:val="20"/>
                <w:szCs w:val="20"/>
                <w:lang w:val="en-GB"/>
              </w:rPr>
              <w:t>Selection of the non-exposed cohort</w:t>
            </w:r>
          </w:p>
        </w:tc>
        <w:tc>
          <w:tcPr>
            <w:tcW w:w="1701" w:type="dxa"/>
          </w:tcPr>
          <w:p w:rsidR="007E6630" w:rsidRPr="00A11BA6" w:rsidRDefault="001D2FEF" w:rsidP="005259D7">
            <w:pPr>
              <w:spacing w:line="360" w:lineRule="auto"/>
              <w:rPr>
                <w:rFonts w:ascii="Times New Roman" w:hAnsi="Times New Roman" w:cs="Times New Roman"/>
                <w:b/>
                <w:sz w:val="20"/>
                <w:szCs w:val="20"/>
              </w:rPr>
            </w:pPr>
            <w:r w:rsidRPr="00A11BA6">
              <w:rPr>
                <w:rFonts w:ascii="Times New Roman" w:hAnsi="Times New Roman" w:cs="Times New Roman"/>
                <w:b/>
                <w:sz w:val="20"/>
                <w:szCs w:val="20"/>
              </w:rPr>
              <w:t>Ascertainment of exposure</w:t>
            </w:r>
          </w:p>
        </w:tc>
        <w:tc>
          <w:tcPr>
            <w:tcW w:w="1701" w:type="dxa"/>
          </w:tcPr>
          <w:p w:rsidR="007E6630" w:rsidRPr="00A11BA6" w:rsidRDefault="001D2FEF" w:rsidP="005259D7">
            <w:pPr>
              <w:spacing w:line="360" w:lineRule="auto"/>
              <w:rPr>
                <w:rFonts w:ascii="Times New Roman" w:hAnsi="Times New Roman" w:cs="Times New Roman"/>
                <w:b/>
                <w:sz w:val="20"/>
                <w:szCs w:val="20"/>
                <w:lang w:val="en-GB"/>
              </w:rPr>
            </w:pPr>
            <w:r w:rsidRPr="00A11BA6">
              <w:rPr>
                <w:rFonts w:ascii="Times New Roman" w:hAnsi="Times New Roman" w:cs="Times New Roman"/>
                <w:b/>
                <w:sz w:val="20"/>
                <w:szCs w:val="20"/>
                <w:lang w:val="en-GB"/>
              </w:rPr>
              <w:t>Demonstration that outcome of interest was not present at start of study</w:t>
            </w:r>
          </w:p>
        </w:tc>
        <w:tc>
          <w:tcPr>
            <w:tcW w:w="1417" w:type="dxa"/>
          </w:tcPr>
          <w:p w:rsidR="007E6630" w:rsidRPr="00A11BA6" w:rsidRDefault="007E6630" w:rsidP="005259D7">
            <w:pPr>
              <w:spacing w:line="360" w:lineRule="auto"/>
              <w:rPr>
                <w:rFonts w:ascii="Times New Roman" w:hAnsi="Times New Roman" w:cs="Times New Roman"/>
                <w:b/>
                <w:sz w:val="20"/>
                <w:szCs w:val="20"/>
                <w:lang w:val="en-GB"/>
              </w:rPr>
            </w:pPr>
          </w:p>
        </w:tc>
        <w:tc>
          <w:tcPr>
            <w:tcW w:w="992" w:type="dxa"/>
          </w:tcPr>
          <w:p w:rsidR="007E6630" w:rsidRPr="00A11BA6" w:rsidRDefault="001D2FEF" w:rsidP="005259D7">
            <w:pPr>
              <w:spacing w:line="360" w:lineRule="auto"/>
              <w:rPr>
                <w:rFonts w:ascii="Times New Roman" w:hAnsi="Times New Roman" w:cs="Times New Roman"/>
                <w:b/>
                <w:sz w:val="20"/>
                <w:szCs w:val="20"/>
              </w:rPr>
            </w:pPr>
            <w:r w:rsidRPr="00A11BA6">
              <w:rPr>
                <w:rFonts w:ascii="Times New Roman" w:hAnsi="Times New Roman" w:cs="Times New Roman"/>
                <w:b/>
                <w:sz w:val="20"/>
                <w:szCs w:val="20"/>
              </w:rPr>
              <w:t>Assessment of outcome</w:t>
            </w:r>
          </w:p>
        </w:tc>
        <w:tc>
          <w:tcPr>
            <w:tcW w:w="1276" w:type="dxa"/>
          </w:tcPr>
          <w:p w:rsidR="007E6630" w:rsidRPr="00A11BA6" w:rsidRDefault="001D2FEF" w:rsidP="005259D7">
            <w:pPr>
              <w:spacing w:line="360" w:lineRule="auto"/>
              <w:rPr>
                <w:rFonts w:ascii="Times New Roman" w:hAnsi="Times New Roman" w:cs="Times New Roman"/>
                <w:b/>
                <w:sz w:val="20"/>
                <w:szCs w:val="20"/>
                <w:lang w:val="en-GB"/>
              </w:rPr>
            </w:pPr>
            <w:r w:rsidRPr="00A11BA6">
              <w:rPr>
                <w:rFonts w:ascii="Times New Roman" w:hAnsi="Times New Roman" w:cs="Times New Roman"/>
                <w:b/>
                <w:sz w:val="20"/>
                <w:szCs w:val="20"/>
                <w:lang w:val="en-GB"/>
              </w:rPr>
              <w:t>Follow-up long enough for outcomes to occur</w:t>
            </w:r>
          </w:p>
        </w:tc>
        <w:tc>
          <w:tcPr>
            <w:tcW w:w="1701" w:type="dxa"/>
          </w:tcPr>
          <w:p w:rsidR="007E6630" w:rsidRPr="00A11BA6" w:rsidRDefault="001D2FEF" w:rsidP="005259D7">
            <w:pPr>
              <w:spacing w:line="360" w:lineRule="auto"/>
              <w:rPr>
                <w:rFonts w:ascii="Times New Roman" w:hAnsi="Times New Roman" w:cs="Times New Roman"/>
                <w:b/>
                <w:sz w:val="20"/>
                <w:szCs w:val="20"/>
                <w:lang w:val="en-GB"/>
              </w:rPr>
            </w:pPr>
            <w:r w:rsidRPr="00A11BA6">
              <w:rPr>
                <w:rFonts w:ascii="Times New Roman" w:hAnsi="Times New Roman" w:cs="Times New Roman"/>
                <w:b/>
                <w:sz w:val="20"/>
                <w:szCs w:val="20"/>
                <w:lang w:val="en-GB"/>
              </w:rPr>
              <w:t>Adequacy of follow up of cohorts</w:t>
            </w:r>
          </w:p>
        </w:tc>
        <w:tc>
          <w:tcPr>
            <w:tcW w:w="992" w:type="dxa"/>
          </w:tcPr>
          <w:p w:rsidR="007E6630" w:rsidRPr="004E1D1E" w:rsidRDefault="007E6630" w:rsidP="005259D7">
            <w:pPr>
              <w:spacing w:line="360" w:lineRule="auto"/>
              <w:rPr>
                <w:rFonts w:ascii="Times New Roman" w:hAnsi="Times New Roman" w:cs="Times New Roman"/>
                <w:sz w:val="20"/>
                <w:szCs w:val="20"/>
                <w:lang w:val="en-GB"/>
              </w:rPr>
            </w:pPr>
          </w:p>
        </w:tc>
        <w:tc>
          <w:tcPr>
            <w:tcW w:w="1134" w:type="dxa"/>
          </w:tcPr>
          <w:p w:rsidR="007E6630" w:rsidRPr="004E1D1E" w:rsidRDefault="007E6630" w:rsidP="005259D7">
            <w:pPr>
              <w:spacing w:line="360" w:lineRule="auto"/>
              <w:rPr>
                <w:rFonts w:ascii="Times New Roman" w:hAnsi="Times New Roman" w:cs="Times New Roman"/>
                <w:sz w:val="20"/>
                <w:szCs w:val="20"/>
                <w:lang w:val="en-GB"/>
              </w:rPr>
            </w:pPr>
          </w:p>
        </w:tc>
      </w:tr>
      <w:tr w:rsidR="007E6630" w:rsidRPr="00062AF3">
        <w:trPr>
          <w:trHeight w:val="315"/>
        </w:trPr>
        <w:tc>
          <w:tcPr>
            <w:tcW w:w="127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Agudelo </w:t>
            </w:r>
            <w:r w:rsidR="00967079" w:rsidRPr="00967079">
              <w:rPr>
                <w:rFonts w:ascii="Times New Roman" w:hAnsi="Times New Roman" w:cs="Times New Roman"/>
                <w:color w:val="FF0000"/>
                <w:sz w:val="20"/>
                <w:szCs w:val="20"/>
              </w:rPr>
              <w:t>[30]</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701" w:type="dxa"/>
          </w:tcPr>
          <w:p w:rsidR="007E6630" w:rsidRPr="00062AF3" w:rsidRDefault="00FC4372" w:rsidP="005259D7">
            <w:pPr>
              <w:spacing w:line="360" w:lineRule="auto"/>
              <w:rPr>
                <w:rFonts w:ascii="Times New Roman" w:hAnsi="Times New Roman" w:cs="Times New Roman"/>
                <w:sz w:val="20"/>
                <w:szCs w:val="20"/>
                <w:lang w:val="en-GB"/>
              </w:rPr>
            </w:pPr>
            <w:r>
              <w:rPr>
                <w:rFonts w:ascii="Times New Roman" w:hAnsi="Times New Roman" w:cs="Times New Roman"/>
                <w:sz w:val="20"/>
                <w:szCs w:val="20"/>
                <w:lang w:val="en-GB"/>
              </w:rPr>
              <w:t>drawn from the same community</w:t>
            </w:r>
            <w:r w:rsidR="001D2FEF" w:rsidRPr="00062AF3">
              <w:rPr>
                <w:rFonts w:ascii="Times New Roman" w:hAnsi="Times New Roman" w:cs="Times New Roman"/>
                <w:color w:val="FF0000"/>
                <w:sz w:val="20"/>
                <w:szCs w:val="20"/>
                <w:vertAlign w:val="superscript"/>
                <w:lang w:val="en-GB"/>
              </w:rPr>
              <w:t>*</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secure record</w:t>
            </w:r>
            <w:r w:rsidRPr="00062AF3">
              <w:rPr>
                <w:rFonts w:ascii="Times New Roman" w:hAnsi="Times New Roman" w:cs="Times New Roman"/>
                <w:color w:val="FF0000"/>
                <w:sz w:val="20"/>
                <w:szCs w:val="20"/>
                <w:vertAlign w:val="superscript"/>
                <w:lang w:val="en-GB"/>
              </w:rPr>
              <w:t>*</w:t>
            </w:r>
            <w:r w:rsidRPr="00062AF3">
              <w:rPr>
                <w:rFonts w:ascii="Times New Roman" w:hAnsi="Times New Roman" w:cs="Times New Roman"/>
                <w:sz w:val="20"/>
                <w:szCs w:val="20"/>
                <w:lang w:val="en-GB"/>
              </w:rPr>
              <w:t xml:space="preserve"> (actigraphy,</w:t>
            </w:r>
          </w:p>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structured interview</w:t>
            </w:r>
            <w:r w:rsidRPr="00062AF3">
              <w:rPr>
                <w:rFonts w:ascii="Times New Roman" w:hAnsi="Times New Roman" w:cs="Times New Roman"/>
                <w:color w:val="FF0000"/>
                <w:sz w:val="20"/>
                <w:szCs w:val="20"/>
                <w:vertAlign w:val="superscript"/>
                <w:lang w:val="en-GB"/>
              </w:rPr>
              <w:t>*</w:t>
            </w:r>
            <w:r w:rsidRPr="00062AF3">
              <w:rPr>
                <w:rFonts w:ascii="Times New Roman" w:hAnsi="Times New Roman" w:cs="Times New Roman"/>
                <w:sz w:val="20"/>
                <w:szCs w:val="20"/>
                <w:lang w:val="en-GB"/>
              </w:rPr>
              <w:t>(ESS)</w:t>
            </w:r>
          </w:p>
        </w:tc>
        <w:tc>
          <w:tcPr>
            <w:tcW w:w="1701" w:type="dxa"/>
          </w:tcPr>
          <w:p w:rsidR="007E6630" w:rsidRPr="00062AF3" w:rsidRDefault="00FC4372" w:rsidP="005259D7">
            <w:pPr>
              <w:spacing w:line="360" w:lineRule="auto"/>
              <w:rPr>
                <w:rFonts w:ascii="Times New Roman" w:hAnsi="Times New Roman" w:cs="Times New Roman"/>
                <w:sz w:val="20"/>
                <w:szCs w:val="20"/>
                <w:lang w:val="en-GB"/>
              </w:rPr>
            </w:pPr>
            <w:r>
              <w:rPr>
                <w:rFonts w:ascii="Times New Roman" w:hAnsi="Times New Roman" w:cs="Times New Roman"/>
                <w:sz w:val="20"/>
                <w:szCs w:val="20"/>
                <w:lang w:val="en-GB"/>
              </w:rPr>
              <w:t>yes</w:t>
            </w:r>
            <w:r w:rsidR="001D2FEF" w:rsidRPr="00062AF3">
              <w:rPr>
                <w:rFonts w:ascii="Times New Roman" w:hAnsi="Times New Roman" w:cs="Times New Roman"/>
                <w:color w:val="FF0000"/>
                <w:sz w:val="20"/>
                <w:szCs w:val="20"/>
                <w:vertAlign w:val="superscript"/>
                <w:lang w:val="en-GB"/>
              </w:rPr>
              <w:t>*</w:t>
            </w:r>
            <w:r w:rsidR="001D2FEF" w:rsidRPr="00062AF3">
              <w:rPr>
                <w:rFonts w:ascii="Times New Roman" w:hAnsi="Times New Roman" w:cs="Times New Roman"/>
                <w:sz w:val="20"/>
                <w:szCs w:val="20"/>
                <w:lang w:val="en-GB"/>
              </w:rPr>
              <w:t xml:space="preserve"> (outcome: change from baseline) </w:t>
            </w:r>
          </w:p>
        </w:tc>
        <w:tc>
          <w:tcPr>
            <w:tcW w:w="1417"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study control for relevant confounders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27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(7 yeaars)</w:t>
            </w:r>
          </w:p>
        </w:tc>
        <w:tc>
          <w:tcPr>
            <w:tcW w:w="1701" w:type="dxa"/>
          </w:tcPr>
          <w:p w:rsidR="007E6630" w:rsidRPr="00062AF3" w:rsidRDefault="00062AF3" w:rsidP="005259D7">
            <w:pPr>
              <w:spacing w:line="360" w:lineRule="auto"/>
              <w:rPr>
                <w:rFonts w:ascii="Times New Roman" w:hAnsi="Times New Roman" w:cs="Times New Roman"/>
                <w:sz w:val="20"/>
                <w:szCs w:val="20"/>
                <w:lang w:val="en-GB"/>
              </w:rPr>
            </w:pPr>
            <w:r>
              <w:rPr>
                <w:rFonts w:ascii="Times New Roman" w:hAnsi="Times New Roman" w:cs="Times New Roman"/>
                <w:sz w:val="20"/>
                <w:szCs w:val="20"/>
                <w:lang w:val="en-GB"/>
              </w:rPr>
              <w:t>yes 20% lost at follow up</w:t>
            </w:r>
            <w:r w:rsidR="001D2FEF"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7/8</w:t>
            </w:r>
          </w:p>
        </w:tc>
        <w:tc>
          <w:tcPr>
            <w:tcW w:w="1134"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r w:rsidR="007E6630" w:rsidRPr="00062AF3">
        <w:trPr>
          <w:trHeight w:val="315"/>
        </w:trPr>
        <w:tc>
          <w:tcPr>
            <w:tcW w:w="127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Blackwell </w:t>
            </w:r>
            <w:r w:rsidR="00967079">
              <w:rPr>
                <w:rFonts w:ascii="Times New Roman" w:hAnsi="Times New Roman" w:cs="Times New Roman"/>
                <w:color w:val="FF0000"/>
                <w:sz w:val="20"/>
                <w:szCs w:val="20"/>
              </w:rPr>
              <w:t>[31</w:t>
            </w:r>
            <w:r w:rsidR="00967079" w:rsidRPr="00967079">
              <w:rPr>
                <w:rFonts w:ascii="Times New Roman" w:hAnsi="Times New Roman" w:cs="Times New Roman"/>
                <w:color w:val="FF0000"/>
                <w:sz w:val="20"/>
                <w:szCs w:val="20"/>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 xml:space="preserve">drawn from the same </w:t>
            </w:r>
            <w:r w:rsidR="00FC4372">
              <w:rPr>
                <w:rFonts w:ascii="Times New Roman" w:hAnsi="Times New Roman" w:cs="Times New Roman"/>
                <w:sz w:val="20"/>
                <w:szCs w:val="20"/>
                <w:lang w:val="en-GB"/>
              </w:rPr>
              <w:t>community</w:t>
            </w:r>
            <w:r w:rsidRPr="00062AF3">
              <w:rPr>
                <w:rFonts w:ascii="Times New Roman" w:hAnsi="Times New Roman" w:cs="Times New Roman"/>
                <w:color w:val="FF0000"/>
                <w:sz w:val="20"/>
                <w:szCs w:val="20"/>
                <w:vertAlign w:val="superscript"/>
                <w:lang w:val="en-GB"/>
              </w:rPr>
              <w:t>*</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secure record</w:t>
            </w:r>
            <w:r w:rsidRPr="00062AF3">
              <w:rPr>
                <w:rFonts w:ascii="Times New Roman" w:hAnsi="Times New Roman" w:cs="Times New Roman"/>
                <w:color w:val="FF0000"/>
                <w:sz w:val="20"/>
                <w:szCs w:val="20"/>
                <w:vertAlign w:val="superscript"/>
                <w:lang w:val="en-GB"/>
              </w:rPr>
              <w:t>*</w:t>
            </w:r>
            <w:r w:rsidRPr="00062AF3">
              <w:rPr>
                <w:rFonts w:ascii="Times New Roman" w:hAnsi="Times New Roman" w:cs="Times New Roman"/>
                <w:sz w:val="20"/>
                <w:szCs w:val="20"/>
                <w:lang w:val="en-GB"/>
              </w:rPr>
              <w:t xml:space="preserve"> (actigraphy), </w:t>
            </w:r>
          </w:p>
          <w:p w:rsidR="007E6630" w:rsidRPr="00062AF3" w:rsidRDefault="00F56B29" w:rsidP="005259D7">
            <w:pPr>
              <w:spacing w:line="360" w:lineRule="auto"/>
              <w:rPr>
                <w:rFonts w:ascii="Times New Roman" w:hAnsi="Times New Roman" w:cs="Times New Roman"/>
                <w:sz w:val="20"/>
                <w:szCs w:val="20"/>
                <w:lang w:val="en-GB"/>
              </w:rPr>
            </w:pPr>
            <w:r>
              <w:rPr>
                <w:rFonts w:ascii="Times New Roman" w:hAnsi="Times New Roman" w:cs="Times New Roman"/>
                <w:sz w:val="20"/>
                <w:szCs w:val="20"/>
                <w:lang w:val="en-GB"/>
              </w:rPr>
              <w:t>structured interview</w:t>
            </w:r>
            <w:r w:rsidR="001D2FEF" w:rsidRPr="00062AF3">
              <w:rPr>
                <w:rFonts w:ascii="Times New Roman" w:hAnsi="Times New Roman" w:cs="Times New Roman"/>
                <w:color w:val="FF0000"/>
                <w:sz w:val="20"/>
                <w:szCs w:val="20"/>
                <w:vertAlign w:val="superscript"/>
                <w:lang w:val="en-GB"/>
              </w:rPr>
              <w:t>*</w:t>
            </w:r>
            <w:r w:rsidR="001D2FEF" w:rsidRPr="00062AF3">
              <w:rPr>
                <w:rFonts w:ascii="Times New Roman" w:hAnsi="Times New Roman" w:cs="Times New Roman"/>
                <w:sz w:val="20"/>
                <w:szCs w:val="20"/>
                <w:lang w:val="en-GB"/>
              </w:rPr>
              <w:t xml:space="preserve"> (ESS, PSQI)</w:t>
            </w:r>
          </w:p>
        </w:tc>
        <w:tc>
          <w:tcPr>
            <w:tcW w:w="1701" w:type="dxa"/>
          </w:tcPr>
          <w:p w:rsidR="007E6630" w:rsidRPr="00062AF3" w:rsidRDefault="00FC4372" w:rsidP="005259D7">
            <w:pPr>
              <w:spacing w:line="360" w:lineRule="auto"/>
              <w:rPr>
                <w:rFonts w:ascii="Times New Roman" w:hAnsi="Times New Roman" w:cs="Times New Roman"/>
                <w:sz w:val="20"/>
                <w:szCs w:val="20"/>
                <w:lang w:val="en-GB"/>
              </w:rPr>
            </w:pPr>
            <w:r>
              <w:rPr>
                <w:rFonts w:ascii="Times New Roman" w:hAnsi="Times New Roman" w:cs="Times New Roman"/>
                <w:sz w:val="20"/>
                <w:szCs w:val="20"/>
                <w:lang w:val="en-GB"/>
              </w:rPr>
              <w:t>yes</w:t>
            </w:r>
            <w:r w:rsidR="001D2FEF" w:rsidRPr="00062AF3">
              <w:rPr>
                <w:rFonts w:ascii="Times New Roman" w:hAnsi="Times New Roman" w:cs="Times New Roman"/>
                <w:color w:val="FF0000"/>
                <w:sz w:val="20"/>
                <w:szCs w:val="20"/>
                <w:vertAlign w:val="superscript"/>
                <w:lang w:val="en-GB"/>
              </w:rPr>
              <w:t>*</w:t>
            </w:r>
            <w:r w:rsidR="001D2FEF" w:rsidRPr="00062AF3">
              <w:rPr>
                <w:rFonts w:ascii="Times New Roman" w:hAnsi="Times New Roman" w:cs="Times New Roman"/>
                <w:sz w:val="20"/>
                <w:szCs w:val="20"/>
                <w:lang w:val="en-GB"/>
              </w:rPr>
              <w:t xml:space="preserve"> (outcome: change from baseline)</w:t>
            </w:r>
          </w:p>
        </w:tc>
        <w:tc>
          <w:tcPr>
            <w:tcW w:w="1417"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study control for relevant confounders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27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(3.5 years)</w:t>
            </w:r>
          </w:p>
        </w:tc>
        <w:tc>
          <w:tcPr>
            <w:tcW w:w="1701" w:type="dxa"/>
          </w:tcPr>
          <w:p w:rsidR="007E6630" w:rsidRPr="00062AF3" w:rsidRDefault="001D2FEF" w:rsidP="005259D7">
            <w:pPr>
              <w:spacing w:line="360" w:lineRule="auto"/>
              <w:rPr>
                <w:rFonts w:ascii="Times New Roman" w:hAnsi="Times New Roman" w:cs="Times New Roman"/>
                <w:sz w:val="20"/>
                <w:szCs w:val="20"/>
                <w:vertAlign w:val="superscript"/>
              </w:rPr>
            </w:pPr>
            <w:r w:rsidRPr="00062AF3">
              <w:rPr>
                <w:rFonts w:ascii="Times New Roman" w:hAnsi="Times New Roman" w:cs="Times New Roman"/>
                <w:sz w:val="20"/>
                <w:szCs w:val="20"/>
              </w:rPr>
              <w:t>yes 5% lost follow up</w:t>
            </w:r>
            <w:r w:rsidRPr="00062AF3">
              <w:rPr>
                <w:rFonts w:ascii="Times New Roman" w:hAnsi="Times New Roman" w:cs="Times New Roman"/>
                <w:color w:val="FF0000"/>
                <w:sz w:val="20"/>
                <w:szCs w:val="20"/>
                <w:vertAlign w:val="superscript"/>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7/8</w:t>
            </w:r>
          </w:p>
        </w:tc>
        <w:tc>
          <w:tcPr>
            <w:tcW w:w="1134"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r w:rsidR="007E6630" w:rsidRPr="00062AF3">
        <w:trPr>
          <w:trHeight w:val="315"/>
        </w:trPr>
        <w:tc>
          <w:tcPr>
            <w:tcW w:w="127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Boland </w:t>
            </w:r>
            <w:r w:rsidR="00967079">
              <w:rPr>
                <w:rFonts w:ascii="Times New Roman" w:hAnsi="Times New Roman" w:cs="Times New Roman"/>
                <w:color w:val="FF0000"/>
                <w:sz w:val="20"/>
                <w:szCs w:val="20"/>
              </w:rPr>
              <w:t>[33</w:t>
            </w:r>
            <w:r w:rsidR="00967079" w:rsidRPr="00967079">
              <w:rPr>
                <w:rFonts w:ascii="Times New Roman" w:hAnsi="Times New Roman" w:cs="Times New Roman"/>
                <w:color w:val="FF0000"/>
                <w:sz w:val="20"/>
                <w:szCs w:val="20"/>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701" w:type="dxa"/>
          </w:tcPr>
          <w:p w:rsidR="007E6630" w:rsidRPr="00062AF3" w:rsidRDefault="00FC4372" w:rsidP="005259D7">
            <w:pPr>
              <w:spacing w:line="360" w:lineRule="auto"/>
              <w:rPr>
                <w:rFonts w:ascii="Times New Roman" w:hAnsi="Times New Roman" w:cs="Times New Roman"/>
                <w:sz w:val="20"/>
                <w:szCs w:val="20"/>
                <w:lang w:val="en-GB"/>
              </w:rPr>
            </w:pPr>
            <w:r>
              <w:rPr>
                <w:rFonts w:ascii="Times New Roman" w:hAnsi="Times New Roman" w:cs="Times New Roman"/>
                <w:sz w:val="20"/>
                <w:szCs w:val="20"/>
                <w:lang w:val="en-GB"/>
              </w:rPr>
              <w:t>drawn from the same community</w:t>
            </w:r>
            <w:r w:rsidR="001D2FEF" w:rsidRPr="00062AF3">
              <w:rPr>
                <w:rFonts w:ascii="Times New Roman" w:hAnsi="Times New Roman" w:cs="Times New Roman"/>
                <w:color w:val="FF0000"/>
                <w:sz w:val="20"/>
                <w:szCs w:val="20"/>
                <w:vertAlign w:val="superscript"/>
                <w:lang w:val="en-GB"/>
              </w:rPr>
              <w:t>*</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secure record</w:t>
            </w:r>
            <w:r w:rsidRPr="00062AF3">
              <w:rPr>
                <w:rFonts w:ascii="Times New Roman" w:hAnsi="Times New Roman" w:cs="Times New Roman"/>
                <w:color w:val="FF0000"/>
                <w:sz w:val="20"/>
                <w:szCs w:val="20"/>
                <w:vertAlign w:val="superscript"/>
                <w:lang w:val="en-GB"/>
              </w:rPr>
              <w:t>*</w:t>
            </w:r>
            <w:r w:rsidRPr="00062AF3">
              <w:rPr>
                <w:rFonts w:ascii="Times New Roman" w:hAnsi="Times New Roman" w:cs="Times New Roman"/>
                <w:sz w:val="20"/>
                <w:szCs w:val="20"/>
                <w:lang w:val="en-GB"/>
              </w:rPr>
              <w:t xml:space="preserve"> (polysomnography), </w:t>
            </w:r>
          </w:p>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 xml:space="preserve">structured interview </w:t>
            </w:r>
            <w:r w:rsidRPr="00062AF3">
              <w:rPr>
                <w:rFonts w:ascii="Times New Roman" w:hAnsi="Times New Roman" w:cs="Times New Roman"/>
                <w:color w:val="FF0000"/>
                <w:sz w:val="20"/>
                <w:szCs w:val="20"/>
                <w:vertAlign w:val="superscript"/>
                <w:lang w:val="en-GB"/>
              </w:rPr>
              <w:t>*</w:t>
            </w:r>
            <w:r w:rsidRPr="00062AF3">
              <w:rPr>
                <w:rFonts w:ascii="Times New Roman" w:hAnsi="Times New Roman" w:cs="Times New Roman"/>
                <w:sz w:val="20"/>
                <w:szCs w:val="20"/>
                <w:lang w:val="en-GB"/>
              </w:rPr>
              <w:t xml:space="preserve"> (ESS)</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w:t>
            </w:r>
          </w:p>
        </w:tc>
        <w:tc>
          <w:tcPr>
            <w:tcW w:w="1417"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study control for relevant confounders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27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(2 years)</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 xml:space="preserve">yes  complete follow up </w:t>
            </w:r>
            <w:r w:rsidR="00FC4372">
              <w:rPr>
                <w:rFonts w:ascii="Times New Roman" w:hAnsi="Times New Roman" w:cs="Times New Roman"/>
                <w:sz w:val="20"/>
                <w:szCs w:val="20"/>
                <w:lang w:val="en-GB"/>
              </w:rPr>
              <w:t>-</w:t>
            </w:r>
            <w:r w:rsidRPr="00062AF3">
              <w:rPr>
                <w:rFonts w:ascii="Times New Roman" w:hAnsi="Times New Roman" w:cs="Times New Roman"/>
                <w:sz w:val="20"/>
                <w:szCs w:val="20"/>
                <w:lang w:val="en-GB"/>
              </w:rPr>
              <w:t xml:space="preserve"> nearly all subjects accounted for</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5/8</w:t>
            </w:r>
          </w:p>
        </w:tc>
        <w:tc>
          <w:tcPr>
            <w:tcW w:w="1134"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medium</w:t>
            </w:r>
          </w:p>
        </w:tc>
      </w:tr>
      <w:tr w:rsidR="007E6630" w:rsidRPr="00062AF3">
        <w:trPr>
          <w:trHeight w:val="315"/>
        </w:trPr>
        <w:tc>
          <w:tcPr>
            <w:tcW w:w="127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Bokenberger </w:t>
            </w:r>
            <w:r w:rsidR="00967079">
              <w:rPr>
                <w:rFonts w:ascii="Times New Roman" w:hAnsi="Times New Roman" w:cs="Times New Roman"/>
                <w:color w:val="FF0000"/>
                <w:sz w:val="20"/>
                <w:szCs w:val="20"/>
              </w:rPr>
              <w:t>[32</w:t>
            </w:r>
            <w:r w:rsidR="00967079" w:rsidRPr="00967079">
              <w:rPr>
                <w:rFonts w:ascii="Times New Roman" w:hAnsi="Times New Roman" w:cs="Times New Roman"/>
                <w:color w:val="FF0000"/>
                <w:sz w:val="20"/>
                <w:szCs w:val="20"/>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drawn from the same community</w:t>
            </w:r>
            <w:r w:rsidRPr="00062AF3">
              <w:rPr>
                <w:rFonts w:ascii="Times New Roman" w:hAnsi="Times New Roman" w:cs="Times New Roman"/>
                <w:color w:val="FF0000"/>
                <w:sz w:val="20"/>
                <w:szCs w:val="20"/>
                <w:vertAlign w:val="superscript"/>
                <w:lang w:val="en-GB"/>
              </w:rPr>
              <w:t>*</w:t>
            </w:r>
          </w:p>
        </w:tc>
        <w:tc>
          <w:tcPr>
            <w:tcW w:w="1701" w:type="dxa"/>
          </w:tcPr>
          <w:p w:rsidR="007E6630" w:rsidRPr="00062AF3" w:rsidRDefault="00DB4CD9" w:rsidP="005259D7">
            <w:pPr>
              <w:spacing w:line="360" w:lineRule="auto"/>
              <w:rPr>
                <w:rFonts w:ascii="Times New Roman" w:hAnsi="Times New Roman" w:cs="Times New Roman"/>
                <w:sz w:val="20"/>
                <w:szCs w:val="20"/>
                <w:lang w:val="en-GB"/>
              </w:rPr>
            </w:pPr>
            <w:r>
              <w:rPr>
                <w:rFonts w:ascii="Times New Roman" w:hAnsi="Times New Roman" w:cs="Times New Roman"/>
                <w:sz w:val="20"/>
                <w:szCs w:val="20"/>
                <w:lang w:val="en-GB"/>
              </w:rPr>
              <w:t>structured interview</w:t>
            </w:r>
            <w:r w:rsidR="001D2FEF" w:rsidRPr="00062AF3">
              <w:rPr>
                <w:rFonts w:ascii="Times New Roman" w:hAnsi="Times New Roman" w:cs="Times New Roman"/>
                <w:color w:val="FF0000"/>
                <w:sz w:val="20"/>
                <w:szCs w:val="20"/>
                <w:vertAlign w:val="superscript"/>
                <w:lang w:val="en-GB"/>
              </w:rPr>
              <w:t>*</w:t>
            </w:r>
            <w:r w:rsidR="001D2FEF" w:rsidRPr="00062AF3">
              <w:rPr>
                <w:rFonts w:ascii="Times New Roman" w:hAnsi="Times New Roman" w:cs="Times New Roman"/>
                <w:sz w:val="20"/>
                <w:szCs w:val="20"/>
                <w:lang w:val="en-GB"/>
              </w:rPr>
              <w:t xml:space="preserve"> (Karolinska Sleep</w:t>
            </w:r>
          </w:p>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Questionnaire)</w:t>
            </w:r>
          </w:p>
        </w:tc>
        <w:tc>
          <w:tcPr>
            <w:tcW w:w="1701" w:type="dxa"/>
          </w:tcPr>
          <w:p w:rsidR="007E6630" w:rsidRPr="00062AF3" w:rsidRDefault="0042035C" w:rsidP="005259D7">
            <w:pPr>
              <w:spacing w:line="360" w:lineRule="auto"/>
              <w:rPr>
                <w:rFonts w:ascii="Times New Roman" w:hAnsi="Times New Roman" w:cs="Times New Roman"/>
                <w:sz w:val="20"/>
                <w:szCs w:val="20"/>
              </w:rPr>
            </w:pPr>
            <w:r>
              <w:rPr>
                <w:rFonts w:ascii="Times New Roman" w:hAnsi="Times New Roman" w:cs="Times New Roman"/>
                <w:sz w:val="20"/>
                <w:szCs w:val="20"/>
              </w:rPr>
              <w:t>yes</w:t>
            </w:r>
            <w:r w:rsidR="001D2FEF" w:rsidRPr="00062AF3">
              <w:rPr>
                <w:rFonts w:ascii="Times New Roman" w:hAnsi="Times New Roman" w:cs="Times New Roman"/>
                <w:color w:val="FF0000"/>
                <w:sz w:val="20"/>
                <w:szCs w:val="20"/>
                <w:vertAlign w:val="superscript"/>
              </w:rPr>
              <w:t>*</w:t>
            </w:r>
          </w:p>
        </w:tc>
        <w:tc>
          <w:tcPr>
            <w:tcW w:w="1417"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study control for relevant confounders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record linkage</w:t>
            </w:r>
            <w:r w:rsidRPr="00062AF3">
              <w:rPr>
                <w:rFonts w:ascii="Times New Roman" w:hAnsi="Times New Roman" w:cs="Times New Roman"/>
                <w:color w:val="FF0000"/>
                <w:sz w:val="20"/>
                <w:szCs w:val="20"/>
                <w:vertAlign w:val="superscript"/>
              </w:rPr>
              <w:t>*</w:t>
            </w:r>
          </w:p>
        </w:tc>
        <w:tc>
          <w:tcPr>
            <w:tcW w:w="1276"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yes</w:t>
            </w:r>
            <w:r w:rsidRPr="00062AF3">
              <w:rPr>
                <w:rFonts w:ascii="Times New Roman" w:hAnsi="Times New Roman" w:cs="Times New Roman"/>
                <w:color w:val="FF0000"/>
                <w:sz w:val="20"/>
                <w:szCs w:val="20"/>
                <w:vertAlign w:val="superscript"/>
                <w:lang w:val="en-GB"/>
              </w:rPr>
              <w:t>*</w:t>
            </w:r>
            <w:r w:rsidRPr="00062AF3">
              <w:rPr>
                <w:rFonts w:ascii="Times New Roman" w:hAnsi="Times New Roman" w:cs="Times New Roman"/>
                <w:sz w:val="20"/>
                <w:szCs w:val="20"/>
                <w:lang w:val="en-GB"/>
              </w:rPr>
              <w:t xml:space="preserve"> (at least 3 years, up to 17 years)</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 4% lost follow up</w:t>
            </w:r>
            <w:r w:rsidRPr="00062AF3">
              <w:rPr>
                <w:rFonts w:ascii="Times New Roman" w:hAnsi="Times New Roman" w:cs="Times New Roman"/>
                <w:color w:val="FF0000"/>
                <w:sz w:val="20"/>
                <w:szCs w:val="20"/>
                <w:vertAlign w:val="superscript"/>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8/8</w:t>
            </w:r>
          </w:p>
        </w:tc>
        <w:tc>
          <w:tcPr>
            <w:tcW w:w="1134"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r w:rsidR="007E6630" w:rsidRPr="00062AF3">
        <w:trPr>
          <w:trHeight w:val="315"/>
        </w:trPr>
        <w:tc>
          <w:tcPr>
            <w:tcW w:w="127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Chen </w:t>
            </w:r>
            <w:r w:rsidR="00967079">
              <w:rPr>
                <w:rFonts w:ascii="Times New Roman" w:hAnsi="Times New Roman" w:cs="Times New Roman"/>
                <w:color w:val="FF0000"/>
                <w:sz w:val="20"/>
                <w:szCs w:val="20"/>
              </w:rPr>
              <w:t>[34</w:t>
            </w:r>
            <w:r w:rsidR="00967079" w:rsidRPr="00967079">
              <w:rPr>
                <w:rFonts w:ascii="Times New Roman" w:hAnsi="Times New Roman" w:cs="Times New Roman"/>
                <w:color w:val="FF0000"/>
                <w:sz w:val="20"/>
                <w:szCs w:val="20"/>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truly </w:t>
            </w:r>
            <w:r w:rsidRPr="00062AF3">
              <w:rPr>
                <w:rFonts w:ascii="Times New Roman" w:hAnsi="Times New Roman" w:cs="Times New Roman"/>
                <w:sz w:val="20"/>
                <w:szCs w:val="20"/>
              </w:rPr>
              <w:lastRenderedPageBreak/>
              <w:t>representative</w:t>
            </w:r>
            <w:r w:rsidRPr="00062AF3">
              <w:rPr>
                <w:rFonts w:ascii="Times New Roman" w:hAnsi="Times New Roman" w:cs="Times New Roman"/>
                <w:color w:val="FF0000"/>
                <w:sz w:val="20"/>
                <w:szCs w:val="20"/>
                <w:vertAlign w:val="superscript"/>
              </w:rPr>
              <w:t>*</w:t>
            </w:r>
          </w:p>
        </w:tc>
        <w:tc>
          <w:tcPr>
            <w:tcW w:w="1701" w:type="dxa"/>
          </w:tcPr>
          <w:p w:rsidR="007E6630" w:rsidRPr="00062AF3" w:rsidRDefault="006339BC" w:rsidP="005259D7">
            <w:pPr>
              <w:spacing w:line="360" w:lineRule="auto"/>
              <w:rPr>
                <w:rFonts w:ascii="Times New Roman" w:hAnsi="Times New Roman" w:cs="Times New Roman"/>
                <w:sz w:val="20"/>
                <w:szCs w:val="20"/>
                <w:lang w:val="en-GB"/>
              </w:rPr>
            </w:pPr>
            <w:r>
              <w:rPr>
                <w:rFonts w:ascii="Times New Roman" w:hAnsi="Times New Roman" w:cs="Times New Roman"/>
                <w:sz w:val="20"/>
                <w:szCs w:val="20"/>
                <w:lang w:val="en-GB"/>
              </w:rPr>
              <w:lastRenderedPageBreak/>
              <w:t xml:space="preserve">drawn from the </w:t>
            </w:r>
            <w:r>
              <w:rPr>
                <w:rFonts w:ascii="Times New Roman" w:hAnsi="Times New Roman" w:cs="Times New Roman"/>
                <w:sz w:val="20"/>
                <w:szCs w:val="20"/>
                <w:lang w:val="en-GB"/>
              </w:rPr>
              <w:lastRenderedPageBreak/>
              <w:t>same community</w:t>
            </w:r>
            <w:r w:rsidR="001D2FEF" w:rsidRPr="00062AF3">
              <w:rPr>
                <w:rFonts w:ascii="Times New Roman" w:hAnsi="Times New Roman" w:cs="Times New Roman"/>
                <w:color w:val="FF0000"/>
                <w:sz w:val="20"/>
                <w:szCs w:val="20"/>
                <w:vertAlign w:val="superscript"/>
                <w:lang w:val="en-GB"/>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secure record</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w:t>
            </w:r>
            <w:r w:rsidRPr="00062AF3">
              <w:rPr>
                <w:rFonts w:ascii="Times New Roman" w:hAnsi="Times New Roman" w:cs="Times New Roman"/>
                <w:sz w:val="20"/>
                <w:szCs w:val="20"/>
              </w:rPr>
              <w:lastRenderedPageBreak/>
              <w:t>(national database)</w:t>
            </w:r>
          </w:p>
        </w:tc>
        <w:tc>
          <w:tcPr>
            <w:tcW w:w="1701" w:type="dxa"/>
          </w:tcPr>
          <w:p w:rsidR="007E6630" w:rsidRPr="00062AF3" w:rsidRDefault="0042035C" w:rsidP="005259D7">
            <w:pPr>
              <w:spacing w:line="360" w:lineRule="auto"/>
              <w:rPr>
                <w:rFonts w:ascii="Times New Roman" w:hAnsi="Times New Roman" w:cs="Times New Roman"/>
                <w:sz w:val="20"/>
                <w:szCs w:val="20"/>
              </w:rPr>
            </w:pPr>
            <w:r>
              <w:rPr>
                <w:rFonts w:ascii="Times New Roman" w:hAnsi="Times New Roman" w:cs="Times New Roman"/>
                <w:sz w:val="20"/>
                <w:szCs w:val="20"/>
              </w:rPr>
              <w:lastRenderedPageBreak/>
              <w:t>yes</w:t>
            </w:r>
            <w:r w:rsidR="001D2FEF" w:rsidRPr="00062AF3">
              <w:rPr>
                <w:rFonts w:ascii="Times New Roman" w:hAnsi="Times New Roman" w:cs="Times New Roman"/>
                <w:color w:val="FF0000"/>
                <w:sz w:val="20"/>
                <w:szCs w:val="20"/>
                <w:vertAlign w:val="superscript"/>
              </w:rPr>
              <w:t>*</w:t>
            </w:r>
          </w:p>
        </w:tc>
        <w:tc>
          <w:tcPr>
            <w:tcW w:w="1417"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 xml:space="preserve">study control </w:t>
            </w:r>
            <w:r w:rsidRPr="00062AF3">
              <w:rPr>
                <w:rFonts w:ascii="Times New Roman" w:hAnsi="Times New Roman" w:cs="Times New Roman"/>
                <w:sz w:val="20"/>
                <w:szCs w:val="20"/>
                <w:lang w:val="en-GB"/>
              </w:rPr>
              <w:lastRenderedPageBreak/>
              <w:t>for relevant confounders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 xml:space="preserve">record </w:t>
            </w:r>
            <w:r w:rsidRPr="00062AF3">
              <w:rPr>
                <w:rFonts w:ascii="Times New Roman" w:hAnsi="Times New Roman" w:cs="Times New Roman"/>
                <w:sz w:val="20"/>
                <w:szCs w:val="20"/>
              </w:rPr>
              <w:lastRenderedPageBreak/>
              <w:t>linkage</w:t>
            </w:r>
            <w:r w:rsidRPr="00062AF3">
              <w:rPr>
                <w:rFonts w:ascii="Times New Roman" w:hAnsi="Times New Roman" w:cs="Times New Roman"/>
                <w:color w:val="FF0000"/>
                <w:sz w:val="20"/>
                <w:szCs w:val="20"/>
                <w:vertAlign w:val="superscript"/>
              </w:rPr>
              <w:t>*</w:t>
            </w:r>
          </w:p>
        </w:tc>
        <w:tc>
          <w:tcPr>
            <w:tcW w:w="127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yes</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(3 </w:t>
            </w:r>
            <w:r w:rsidRPr="00062AF3">
              <w:rPr>
                <w:rFonts w:ascii="Times New Roman" w:hAnsi="Times New Roman" w:cs="Times New Roman"/>
                <w:sz w:val="20"/>
                <w:szCs w:val="20"/>
              </w:rPr>
              <w:lastRenderedPageBreak/>
              <w:t>years)</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lastRenderedPageBreak/>
              <w:t xml:space="preserve">yes  complete </w:t>
            </w:r>
            <w:r w:rsidRPr="00062AF3">
              <w:rPr>
                <w:rFonts w:ascii="Times New Roman" w:hAnsi="Times New Roman" w:cs="Times New Roman"/>
                <w:sz w:val="20"/>
                <w:szCs w:val="20"/>
                <w:lang w:val="en-GB"/>
              </w:rPr>
              <w:lastRenderedPageBreak/>
              <w:t xml:space="preserve">follow </w:t>
            </w:r>
            <w:r w:rsidR="006339BC">
              <w:rPr>
                <w:rFonts w:ascii="Times New Roman" w:hAnsi="Times New Roman" w:cs="Times New Roman"/>
                <w:sz w:val="20"/>
                <w:szCs w:val="20"/>
                <w:lang w:val="en-GB"/>
              </w:rPr>
              <w:t>up - all subjects accounted for</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8/8</w:t>
            </w:r>
          </w:p>
        </w:tc>
        <w:tc>
          <w:tcPr>
            <w:tcW w:w="1134"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r w:rsidR="007E6630" w:rsidRPr="00062AF3">
        <w:trPr>
          <w:trHeight w:val="315"/>
        </w:trPr>
        <w:tc>
          <w:tcPr>
            <w:tcW w:w="127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 xml:space="preserve">Diem </w:t>
            </w:r>
            <w:r w:rsidR="00967079">
              <w:rPr>
                <w:rFonts w:ascii="Times New Roman" w:hAnsi="Times New Roman" w:cs="Times New Roman"/>
                <w:color w:val="FF0000"/>
                <w:sz w:val="20"/>
                <w:szCs w:val="20"/>
              </w:rPr>
              <w:t>[35</w:t>
            </w:r>
            <w:r w:rsidR="00967079" w:rsidRPr="00967079">
              <w:rPr>
                <w:rFonts w:ascii="Times New Roman" w:hAnsi="Times New Roman" w:cs="Times New Roman"/>
                <w:color w:val="FF0000"/>
                <w:sz w:val="20"/>
                <w:szCs w:val="20"/>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drawn from th</w:t>
            </w:r>
            <w:r w:rsidR="006339BC">
              <w:rPr>
                <w:rFonts w:ascii="Times New Roman" w:hAnsi="Times New Roman" w:cs="Times New Roman"/>
                <w:sz w:val="20"/>
                <w:szCs w:val="20"/>
                <w:lang w:val="en-GB"/>
              </w:rPr>
              <w:t>e same community</w:t>
            </w:r>
            <w:r w:rsidRPr="00062AF3">
              <w:rPr>
                <w:rFonts w:ascii="Times New Roman" w:hAnsi="Times New Roman" w:cs="Times New Roman"/>
                <w:color w:val="FF0000"/>
                <w:sz w:val="20"/>
                <w:szCs w:val="20"/>
                <w:vertAlign w:val="superscript"/>
                <w:lang w:val="en-GB"/>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secure record</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(actigraphy)</w:t>
            </w:r>
          </w:p>
        </w:tc>
        <w:tc>
          <w:tcPr>
            <w:tcW w:w="1701" w:type="dxa"/>
          </w:tcPr>
          <w:p w:rsidR="007E6630" w:rsidRPr="00062AF3" w:rsidRDefault="0042035C" w:rsidP="005259D7">
            <w:pPr>
              <w:spacing w:line="360" w:lineRule="auto"/>
              <w:rPr>
                <w:rFonts w:ascii="Times New Roman" w:hAnsi="Times New Roman" w:cs="Times New Roman"/>
                <w:sz w:val="20"/>
                <w:szCs w:val="20"/>
              </w:rPr>
            </w:pPr>
            <w:r>
              <w:rPr>
                <w:rFonts w:ascii="Times New Roman" w:hAnsi="Times New Roman" w:cs="Times New Roman"/>
                <w:sz w:val="20"/>
                <w:szCs w:val="20"/>
              </w:rPr>
              <w:t>yes</w:t>
            </w:r>
            <w:r w:rsidR="001D2FEF" w:rsidRPr="00062AF3">
              <w:rPr>
                <w:rFonts w:ascii="Times New Roman" w:hAnsi="Times New Roman" w:cs="Times New Roman"/>
                <w:color w:val="FF0000"/>
                <w:sz w:val="20"/>
                <w:szCs w:val="20"/>
                <w:vertAlign w:val="superscript"/>
              </w:rPr>
              <w:t>*</w:t>
            </w:r>
          </w:p>
        </w:tc>
        <w:tc>
          <w:tcPr>
            <w:tcW w:w="1417"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study control for relevant confounders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independent blind assessment </w:t>
            </w:r>
            <w:r w:rsidRPr="00062AF3">
              <w:rPr>
                <w:rFonts w:ascii="Times New Roman" w:hAnsi="Times New Roman" w:cs="Times New Roman"/>
                <w:color w:val="FF0000"/>
                <w:sz w:val="20"/>
                <w:szCs w:val="20"/>
                <w:vertAlign w:val="superscript"/>
              </w:rPr>
              <w:t>*</w:t>
            </w:r>
          </w:p>
        </w:tc>
        <w:tc>
          <w:tcPr>
            <w:tcW w:w="127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(2 years)</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statement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6/8</w:t>
            </w:r>
          </w:p>
        </w:tc>
        <w:tc>
          <w:tcPr>
            <w:tcW w:w="1134"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medium</w:t>
            </w:r>
          </w:p>
        </w:tc>
      </w:tr>
      <w:tr w:rsidR="007E6630" w:rsidRPr="00062AF3">
        <w:trPr>
          <w:trHeight w:val="315"/>
        </w:trPr>
        <w:tc>
          <w:tcPr>
            <w:tcW w:w="127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Elwood </w:t>
            </w:r>
            <w:r w:rsidR="00BF60E3">
              <w:rPr>
                <w:rFonts w:ascii="Times New Roman" w:hAnsi="Times New Roman" w:cs="Times New Roman"/>
                <w:color w:val="FF0000"/>
                <w:sz w:val="20"/>
                <w:szCs w:val="20"/>
              </w:rPr>
              <w:t>[36</w:t>
            </w:r>
            <w:r w:rsidR="00BF60E3" w:rsidRPr="00967079">
              <w:rPr>
                <w:rFonts w:ascii="Times New Roman" w:hAnsi="Times New Roman" w:cs="Times New Roman"/>
                <w:color w:val="FF0000"/>
                <w:sz w:val="20"/>
                <w:szCs w:val="20"/>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701" w:type="dxa"/>
          </w:tcPr>
          <w:p w:rsidR="007E6630" w:rsidRPr="00062AF3" w:rsidRDefault="006339BC" w:rsidP="005259D7">
            <w:pPr>
              <w:spacing w:line="360" w:lineRule="auto"/>
              <w:rPr>
                <w:rFonts w:ascii="Times New Roman" w:hAnsi="Times New Roman" w:cs="Times New Roman"/>
                <w:sz w:val="20"/>
                <w:szCs w:val="20"/>
                <w:lang w:val="en-GB"/>
              </w:rPr>
            </w:pPr>
            <w:r>
              <w:rPr>
                <w:rFonts w:ascii="Times New Roman" w:hAnsi="Times New Roman" w:cs="Times New Roman"/>
                <w:sz w:val="20"/>
                <w:szCs w:val="20"/>
                <w:lang w:val="en-GB"/>
              </w:rPr>
              <w:t>drawn from the same community</w:t>
            </w:r>
            <w:r w:rsidR="001D2FEF" w:rsidRPr="00062AF3">
              <w:rPr>
                <w:rFonts w:ascii="Times New Roman" w:hAnsi="Times New Roman" w:cs="Times New Roman"/>
                <w:color w:val="FF0000"/>
                <w:sz w:val="20"/>
                <w:szCs w:val="20"/>
                <w:vertAlign w:val="superscript"/>
                <w:lang w:val="en-GB"/>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structured interview</w:t>
            </w:r>
            <w:r w:rsidRPr="00062AF3">
              <w:rPr>
                <w:rFonts w:ascii="Times New Roman" w:hAnsi="Times New Roman" w:cs="Times New Roman"/>
                <w:color w:val="FF0000"/>
                <w:sz w:val="20"/>
                <w:szCs w:val="20"/>
                <w:vertAlign w:val="superscript"/>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w:t>
            </w:r>
          </w:p>
        </w:tc>
        <w:tc>
          <w:tcPr>
            <w:tcW w:w="1417"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study control for relevant confounders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27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(10 years)</w:t>
            </w:r>
          </w:p>
        </w:tc>
        <w:tc>
          <w:tcPr>
            <w:tcW w:w="1701" w:type="dxa"/>
          </w:tcPr>
          <w:p w:rsidR="007E6630" w:rsidRPr="00062AF3" w:rsidRDefault="006339BC" w:rsidP="005259D7">
            <w:pPr>
              <w:spacing w:line="360" w:lineRule="auto"/>
              <w:rPr>
                <w:rFonts w:ascii="Times New Roman" w:hAnsi="Times New Roman" w:cs="Times New Roman"/>
                <w:sz w:val="20"/>
                <w:szCs w:val="20"/>
                <w:lang w:val="en-GB"/>
              </w:rPr>
            </w:pPr>
            <w:r>
              <w:rPr>
                <w:rFonts w:ascii="Times New Roman" w:hAnsi="Times New Roman" w:cs="Times New Roman"/>
                <w:sz w:val="20"/>
                <w:szCs w:val="20"/>
                <w:lang w:val="en-GB"/>
              </w:rPr>
              <w:t>no 25% lost at follow up</w:t>
            </w:r>
            <w:r w:rsidR="001D2FEF"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6/8</w:t>
            </w:r>
          </w:p>
        </w:tc>
        <w:tc>
          <w:tcPr>
            <w:tcW w:w="1134"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medium</w:t>
            </w:r>
          </w:p>
        </w:tc>
      </w:tr>
      <w:tr w:rsidR="007E6630" w:rsidRPr="00062AF3">
        <w:trPr>
          <w:trHeight w:val="315"/>
        </w:trPr>
        <w:tc>
          <w:tcPr>
            <w:tcW w:w="127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Hung </w:t>
            </w:r>
            <w:r w:rsidR="00A11BA6">
              <w:rPr>
                <w:rFonts w:ascii="Times New Roman" w:hAnsi="Times New Roman" w:cs="Times New Roman"/>
                <w:color w:val="FF0000"/>
                <w:sz w:val="20"/>
                <w:szCs w:val="20"/>
              </w:rPr>
              <w:t>[37</w:t>
            </w:r>
            <w:r w:rsidR="00A11BA6" w:rsidRPr="00967079">
              <w:rPr>
                <w:rFonts w:ascii="Times New Roman" w:hAnsi="Times New Roman" w:cs="Times New Roman"/>
                <w:color w:val="FF0000"/>
                <w:sz w:val="20"/>
                <w:szCs w:val="20"/>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701" w:type="dxa"/>
          </w:tcPr>
          <w:p w:rsidR="007E6630" w:rsidRPr="00062AF3" w:rsidRDefault="006339BC" w:rsidP="005259D7">
            <w:pPr>
              <w:spacing w:line="360" w:lineRule="auto"/>
              <w:rPr>
                <w:rFonts w:ascii="Times New Roman" w:hAnsi="Times New Roman" w:cs="Times New Roman"/>
                <w:sz w:val="20"/>
                <w:szCs w:val="20"/>
                <w:lang w:val="en-GB"/>
              </w:rPr>
            </w:pPr>
            <w:r>
              <w:rPr>
                <w:rFonts w:ascii="Times New Roman" w:hAnsi="Times New Roman" w:cs="Times New Roman"/>
                <w:sz w:val="20"/>
                <w:szCs w:val="20"/>
                <w:lang w:val="en-GB"/>
              </w:rPr>
              <w:t>drawn from the same community</w:t>
            </w:r>
            <w:r w:rsidR="001D2FEF" w:rsidRPr="00062AF3">
              <w:rPr>
                <w:rFonts w:ascii="Times New Roman" w:hAnsi="Times New Roman" w:cs="Times New Roman"/>
                <w:color w:val="FF0000"/>
                <w:sz w:val="20"/>
                <w:szCs w:val="20"/>
                <w:vertAlign w:val="superscript"/>
                <w:lang w:val="en-GB"/>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secure record</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(national database)</w:t>
            </w:r>
          </w:p>
        </w:tc>
        <w:tc>
          <w:tcPr>
            <w:tcW w:w="1701" w:type="dxa"/>
          </w:tcPr>
          <w:p w:rsidR="007E6630" w:rsidRPr="00062AF3" w:rsidRDefault="0042035C" w:rsidP="005259D7">
            <w:pPr>
              <w:spacing w:line="360" w:lineRule="auto"/>
              <w:rPr>
                <w:rFonts w:ascii="Times New Roman" w:hAnsi="Times New Roman" w:cs="Times New Roman"/>
                <w:sz w:val="20"/>
                <w:szCs w:val="20"/>
              </w:rPr>
            </w:pPr>
            <w:r>
              <w:rPr>
                <w:rFonts w:ascii="Times New Roman" w:hAnsi="Times New Roman" w:cs="Times New Roman"/>
                <w:sz w:val="20"/>
                <w:szCs w:val="20"/>
              </w:rPr>
              <w:t>yes</w:t>
            </w:r>
            <w:r w:rsidR="001D2FEF" w:rsidRPr="00062AF3">
              <w:rPr>
                <w:rFonts w:ascii="Times New Roman" w:hAnsi="Times New Roman" w:cs="Times New Roman"/>
                <w:color w:val="FF0000"/>
                <w:sz w:val="20"/>
                <w:szCs w:val="20"/>
                <w:vertAlign w:val="superscript"/>
              </w:rPr>
              <w:t>*</w:t>
            </w:r>
          </w:p>
        </w:tc>
        <w:tc>
          <w:tcPr>
            <w:tcW w:w="1417"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study control for relevant confounders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record linkage</w:t>
            </w:r>
            <w:r w:rsidRPr="00062AF3">
              <w:rPr>
                <w:rFonts w:ascii="Times New Roman" w:hAnsi="Times New Roman" w:cs="Times New Roman"/>
                <w:color w:val="FF0000"/>
                <w:sz w:val="20"/>
                <w:szCs w:val="20"/>
                <w:vertAlign w:val="superscript"/>
              </w:rPr>
              <w:t>*</w:t>
            </w:r>
          </w:p>
        </w:tc>
        <w:tc>
          <w:tcPr>
            <w:tcW w:w="127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(3 years)</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statement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7/8</w:t>
            </w:r>
          </w:p>
        </w:tc>
        <w:tc>
          <w:tcPr>
            <w:tcW w:w="1134"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r w:rsidR="007E6630" w:rsidRPr="00062AF3">
        <w:trPr>
          <w:trHeight w:val="315"/>
        </w:trPr>
        <w:tc>
          <w:tcPr>
            <w:tcW w:w="127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Kaur 2021</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701" w:type="dxa"/>
          </w:tcPr>
          <w:p w:rsidR="007E6630" w:rsidRPr="00062AF3" w:rsidRDefault="006339BC" w:rsidP="005259D7">
            <w:pPr>
              <w:spacing w:line="360" w:lineRule="auto"/>
              <w:rPr>
                <w:rFonts w:ascii="Times New Roman" w:hAnsi="Times New Roman" w:cs="Times New Roman"/>
                <w:sz w:val="20"/>
                <w:szCs w:val="20"/>
                <w:lang w:val="en-GB"/>
              </w:rPr>
            </w:pPr>
            <w:r>
              <w:rPr>
                <w:rFonts w:ascii="Times New Roman" w:hAnsi="Times New Roman" w:cs="Times New Roman"/>
                <w:sz w:val="20"/>
                <w:szCs w:val="20"/>
                <w:lang w:val="en-GB"/>
              </w:rPr>
              <w:t>drawn from the same community</w:t>
            </w:r>
            <w:r w:rsidR="001D2FEF" w:rsidRPr="00062AF3">
              <w:rPr>
                <w:rFonts w:ascii="Times New Roman" w:hAnsi="Times New Roman" w:cs="Times New Roman"/>
                <w:color w:val="FF0000"/>
                <w:sz w:val="20"/>
                <w:szCs w:val="20"/>
                <w:vertAlign w:val="superscript"/>
                <w:lang w:val="en-GB"/>
              </w:rPr>
              <w:t>*</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secure record</w:t>
            </w:r>
            <w:r w:rsidRPr="00062AF3">
              <w:rPr>
                <w:rFonts w:ascii="Times New Roman" w:hAnsi="Times New Roman" w:cs="Times New Roman"/>
                <w:color w:val="FF0000"/>
                <w:sz w:val="20"/>
                <w:szCs w:val="20"/>
                <w:vertAlign w:val="superscript"/>
                <w:lang w:val="en-GB"/>
              </w:rPr>
              <w:t>*</w:t>
            </w:r>
            <w:r w:rsidRPr="00062AF3">
              <w:rPr>
                <w:rFonts w:ascii="Times New Roman" w:hAnsi="Times New Roman" w:cs="Times New Roman"/>
                <w:sz w:val="20"/>
                <w:szCs w:val="20"/>
                <w:lang w:val="en-GB"/>
              </w:rPr>
              <w:t xml:space="preserve"> (Respiratory event Index,  structured interview</w:t>
            </w:r>
            <w:r w:rsidRPr="00062AF3">
              <w:rPr>
                <w:rFonts w:ascii="Times New Roman" w:hAnsi="Times New Roman" w:cs="Times New Roman"/>
                <w:color w:val="FF0000"/>
                <w:sz w:val="20"/>
                <w:szCs w:val="20"/>
                <w:vertAlign w:val="superscript"/>
                <w:lang w:val="en-GB"/>
              </w:rPr>
              <w:t>*</w:t>
            </w:r>
            <w:r w:rsidR="00F92B2A">
              <w:rPr>
                <w:rFonts w:ascii="Times New Roman" w:hAnsi="Times New Roman" w:cs="Times New Roman"/>
                <w:color w:val="FF0000"/>
                <w:sz w:val="20"/>
                <w:szCs w:val="20"/>
                <w:vertAlign w:val="superscript"/>
                <w:lang w:val="en-GB"/>
              </w:rPr>
              <w:t xml:space="preserve"> </w:t>
            </w:r>
            <w:r w:rsidRPr="00062AF3">
              <w:rPr>
                <w:rFonts w:ascii="Times New Roman" w:hAnsi="Times New Roman" w:cs="Times New Roman"/>
                <w:sz w:val="20"/>
                <w:szCs w:val="20"/>
                <w:lang w:val="en-GB"/>
              </w:rPr>
              <w:t>(ESS)</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yes</w:t>
            </w:r>
            <w:r w:rsidRPr="00062AF3">
              <w:rPr>
                <w:rFonts w:ascii="Times New Roman" w:hAnsi="Times New Roman" w:cs="Times New Roman"/>
                <w:color w:val="FF0000"/>
                <w:sz w:val="20"/>
                <w:szCs w:val="20"/>
                <w:vertAlign w:val="superscript"/>
                <w:lang w:val="en-GB"/>
              </w:rPr>
              <w:t>*</w:t>
            </w:r>
            <w:r w:rsidRPr="00062AF3">
              <w:rPr>
                <w:rFonts w:ascii="Times New Roman" w:hAnsi="Times New Roman" w:cs="Times New Roman"/>
                <w:sz w:val="20"/>
                <w:szCs w:val="20"/>
                <w:lang w:val="en-GB"/>
              </w:rPr>
              <w:t xml:space="preserve"> (outcome: change from baseline)</w:t>
            </w:r>
          </w:p>
        </w:tc>
        <w:tc>
          <w:tcPr>
            <w:tcW w:w="1417"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study control for relevant confounders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27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(3 years</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statement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6/8</w:t>
            </w:r>
          </w:p>
        </w:tc>
        <w:tc>
          <w:tcPr>
            <w:tcW w:w="1134"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medium</w:t>
            </w:r>
          </w:p>
        </w:tc>
      </w:tr>
      <w:tr w:rsidR="007E6630" w:rsidRPr="00062AF3">
        <w:trPr>
          <w:trHeight w:val="315"/>
        </w:trPr>
        <w:tc>
          <w:tcPr>
            <w:tcW w:w="127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Lin </w:t>
            </w:r>
            <w:r w:rsidR="00A11BA6">
              <w:rPr>
                <w:rFonts w:ascii="Times New Roman" w:hAnsi="Times New Roman" w:cs="Times New Roman"/>
                <w:color w:val="FF0000"/>
                <w:sz w:val="20"/>
                <w:szCs w:val="20"/>
              </w:rPr>
              <w:t>[38</w:t>
            </w:r>
            <w:r w:rsidR="00A11BA6" w:rsidRPr="00967079">
              <w:rPr>
                <w:rFonts w:ascii="Times New Roman" w:hAnsi="Times New Roman" w:cs="Times New Roman"/>
                <w:color w:val="FF0000"/>
                <w:sz w:val="20"/>
                <w:szCs w:val="20"/>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drawn from the same community</w:t>
            </w:r>
            <w:r w:rsidR="00F92B2A" w:rsidRPr="00F92B2A">
              <w:rPr>
                <w:rFonts w:ascii="Times New Roman" w:hAnsi="Times New Roman" w:cs="Times New Roman"/>
                <w:color w:val="FF0000"/>
                <w:sz w:val="20"/>
                <w:szCs w:val="20"/>
                <w:vertAlign w:val="superscript"/>
                <w:lang w:val="en-GB"/>
              </w:rPr>
              <w:t>*</w:t>
            </w:r>
            <w:r w:rsidRPr="00062AF3">
              <w:rPr>
                <w:rFonts w:ascii="Times New Roman" w:hAnsi="Times New Roman" w:cs="Times New Roman"/>
                <w:sz w:val="20"/>
                <w:szCs w:val="20"/>
                <w:lang w:val="en-GB"/>
              </w:rPr>
              <w:t xml:space="preserve"> </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secure record</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(national </w:t>
            </w:r>
            <w:r w:rsidR="00F92B2A" w:rsidRPr="00062AF3">
              <w:rPr>
                <w:rFonts w:ascii="Times New Roman" w:hAnsi="Times New Roman" w:cs="Times New Roman"/>
                <w:sz w:val="20"/>
                <w:szCs w:val="20"/>
              </w:rPr>
              <w:t>database)</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w:t>
            </w:r>
            <w:r w:rsidRPr="00062AF3">
              <w:rPr>
                <w:rFonts w:ascii="Times New Roman" w:hAnsi="Times New Roman" w:cs="Times New Roman"/>
                <w:color w:val="FF0000"/>
                <w:sz w:val="20"/>
                <w:szCs w:val="20"/>
                <w:vertAlign w:val="superscript"/>
              </w:rPr>
              <w:t>*</w:t>
            </w:r>
          </w:p>
        </w:tc>
        <w:tc>
          <w:tcPr>
            <w:tcW w:w="1417"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study control for relevant confounders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record linkage</w:t>
            </w:r>
            <w:r w:rsidRPr="00062AF3">
              <w:rPr>
                <w:rFonts w:ascii="Times New Roman" w:hAnsi="Times New Roman" w:cs="Times New Roman"/>
                <w:color w:val="FF0000"/>
                <w:sz w:val="20"/>
                <w:szCs w:val="20"/>
                <w:vertAlign w:val="superscript"/>
              </w:rPr>
              <w:t>*</w:t>
            </w:r>
          </w:p>
        </w:tc>
        <w:tc>
          <w:tcPr>
            <w:tcW w:w="127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(5 years)</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statement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7/8</w:t>
            </w:r>
          </w:p>
        </w:tc>
        <w:tc>
          <w:tcPr>
            <w:tcW w:w="1134"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r w:rsidR="007E6630" w:rsidRPr="00062AF3">
        <w:trPr>
          <w:trHeight w:val="315"/>
        </w:trPr>
        <w:tc>
          <w:tcPr>
            <w:tcW w:w="127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 xml:space="preserve">Potvin </w:t>
            </w:r>
            <w:r w:rsidR="00A11BA6">
              <w:rPr>
                <w:rFonts w:ascii="Times New Roman" w:hAnsi="Times New Roman" w:cs="Times New Roman"/>
                <w:color w:val="FF0000"/>
                <w:sz w:val="20"/>
                <w:szCs w:val="20"/>
              </w:rPr>
              <w:t>[39</w:t>
            </w:r>
            <w:r w:rsidR="00A11BA6" w:rsidRPr="00967079">
              <w:rPr>
                <w:rFonts w:ascii="Times New Roman" w:hAnsi="Times New Roman" w:cs="Times New Roman"/>
                <w:color w:val="FF0000"/>
                <w:sz w:val="20"/>
                <w:szCs w:val="20"/>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drawn from the same community</w:t>
            </w:r>
            <w:r w:rsidRPr="00062AF3">
              <w:rPr>
                <w:rFonts w:ascii="Times New Roman" w:hAnsi="Times New Roman" w:cs="Times New Roman"/>
                <w:color w:val="FF0000"/>
                <w:sz w:val="20"/>
                <w:szCs w:val="20"/>
                <w:vertAlign w:val="superscript"/>
                <w:lang w:val="en-GB"/>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structured interview</w:t>
            </w:r>
            <w:r w:rsidRPr="00062AF3">
              <w:rPr>
                <w:rFonts w:ascii="Times New Roman" w:hAnsi="Times New Roman" w:cs="Times New Roman"/>
                <w:color w:val="FF0000"/>
                <w:sz w:val="20"/>
                <w:szCs w:val="20"/>
                <w:vertAlign w:val="superscript"/>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w:t>
            </w:r>
            <w:r w:rsidRPr="00062AF3">
              <w:rPr>
                <w:rFonts w:ascii="Times New Roman" w:hAnsi="Times New Roman" w:cs="Times New Roman"/>
                <w:color w:val="FF0000"/>
                <w:sz w:val="20"/>
                <w:szCs w:val="20"/>
                <w:vertAlign w:val="superscript"/>
              </w:rPr>
              <w:t>*</w:t>
            </w:r>
          </w:p>
        </w:tc>
        <w:tc>
          <w:tcPr>
            <w:tcW w:w="1417"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study control for relevant confounders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27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(1year)</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no 25% lost at follow up</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5/8</w:t>
            </w:r>
          </w:p>
        </w:tc>
        <w:tc>
          <w:tcPr>
            <w:tcW w:w="1134"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medium</w:t>
            </w:r>
          </w:p>
        </w:tc>
      </w:tr>
      <w:tr w:rsidR="007E6630" w:rsidRPr="00062AF3">
        <w:trPr>
          <w:trHeight w:val="315"/>
        </w:trPr>
        <w:tc>
          <w:tcPr>
            <w:tcW w:w="127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Tsai</w:t>
            </w:r>
            <w:r w:rsidR="00A11BA6">
              <w:rPr>
                <w:rFonts w:ascii="Times New Roman" w:hAnsi="Times New Roman" w:cs="Times New Roman"/>
                <w:sz w:val="20"/>
                <w:szCs w:val="20"/>
              </w:rPr>
              <w:t xml:space="preserve"> </w:t>
            </w:r>
            <w:r w:rsidR="00A11BA6">
              <w:rPr>
                <w:rFonts w:ascii="Times New Roman" w:hAnsi="Times New Roman" w:cs="Times New Roman"/>
                <w:color w:val="FF0000"/>
                <w:sz w:val="20"/>
                <w:szCs w:val="20"/>
              </w:rPr>
              <w:t>[40</w:t>
            </w:r>
            <w:r w:rsidR="00A11BA6" w:rsidRPr="00967079">
              <w:rPr>
                <w:rFonts w:ascii="Times New Roman" w:hAnsi="Times New Roman" w:cs="Times New Roman"/>
                <w:color w:val="FF0000"/>
                <w:sz w:val="20"/>
                <w:szCs w:val="20"/>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drawn from the same community</w:t>
            </w:r>
            <w:r w:rsidRPr="00062AF3">
              <w:rPr>
                <w:rFonts w:ascii="Times New Roman" w:hAnsi="Times New Roman" w:cs="Times New Roman"/>
                <w:color w:val="FF0000"/>
                <w:sz w:val="20"/>
                <w:szCs w:val="20"/>
                <w:vertAlign w:val="superscript"/>
                <w:lang w:val="en-GB"/>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secure record</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(national database)</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w:t>
            </w:r>
            <w:r w:rsidRPr="00062AF3">
              <w:rPr>
                <w:rFonts w:ascii="Times New Roman" w:hAnsi="Times New Roman" w:cs="Times New Roman"/>
                <w:color w:val="FF0000"/>
                <w:sz w:val="20"/>
                <w:szCs w:val="20"/>
                <w:vertAlign w:val="superscript"/>
              </w:rPr>
              <w:t>*</w:t>
            </w:r>
          </w:p>
        </w:tc>
        <w:tc>
          <w:tcPr>
            <w:tcW w:w="1417"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study control for relevant confounders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record linkage</w:t>
            </w:r>
            <w:r w:rsidRPr="00062AF3">
              <w:rPr>
                <w:rFonts w:ascii="Times New Roman" w:hAnsi="Times New Roman" w:cs="Times New Roman"/>
                <w:color w:val="FF0000"/>
                <w:sz w:val="20"/>
                <w:szCs w:val="20"/>
                <w:vertAlign w:val="superscript"/>
              </w:rPr>
              <w:t>*</w:t>
            </w:r>
          </w:p>
        </w:tc>
        <w:tc>
          <w:tcPr>
            <w:tcW w:w="127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(5,5 years)</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yes  complete follow up - all subjects accounted for</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8/8</w:t>
            </w:r>
          </w:p>
        </w:tc>
        <w:tc>
          <w:tcPr>
            <w:tcW w:w="1134"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r w:rsidR="007E6630" w:rsidRPr="00062AF3">
        <w:trPr>
          <w:trHeight w:val="315"/>
        </w:trPr>
        <w:tc>
          <w:tcPr>
            <w:tcW w:w="127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Yaffe </w:t>
            </w:r>
            <w:r w:rsidR="00A11BA6">
              <w:rPr>
                <w:rFonts w:ascii="Times New Roman" w:hAnsi="Times New Roman" w:cs="Times New Roman"/>
                <w:color w:val="FF0000"/>
                <w:sz w:val="20"/>
                <w:szCs w:val="20"/>
              </w:rPr>
              <w:t>[41</w:t>
            </w:r>
            <w:r w:rsidR="00A11BA6" w:rsidRPr="00967079">
              <w:rPr>
                <w:rFonts w:ascii="Times New Roman" w:hAnsi="Times New Roman" w:cs="Times New Roman"/>
                <w:color w:val="FF0000"/>
                <w:sz w:val="20"/>
                <w:szCs w:val="20"/>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drawn from the same community</w:t>
            </w:r>
            <w:r w:rsidRPr="00062AF3">
              <w:rPr>
                <w:rFonts w:ascii="Times New Roman" w:hAnsi="Times New Roman" w:cs="Times New Roman"/>
                <w:color w:val="FF0000"/>
                <w:sz w:val="20"/>
                <w:szCs w:val="20"/>
                <w:vertAlign w:val="superscript"/>
                <w:lang w:val="en-GB"/>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secure record</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(polysomnography), </w:t>
            </w:r>
          </w:p>
          <w:p w:rsidR="007E6630" w:rsidRPr="00062AF3" w:rsidRDefault="007E6630" w:rsidP="005259D7">
            <w:pPr>
              <w:spacing w:line="360" w:lineRule="auto"/>
              <w:rPr>
                <w:rFonts w:ascii="Times New Roman" w:hAnsi="Times New Roman" w:cs="Times New Roman"/>
                <w:sz w:val="20"/>
                <w:szCs w:val="20"/>
              </w:rPr>
            </w:pP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w:t>
            </w:r>
            <w:r w:rsidRPr="00062AF3">
              <w:rPr>
                <w:rFonts w:ascii="Times New Roman" w:hAnsi="Times New Roman" w:cs="Times New Roman"/>
                <w:color w:val="FF0000"/>
                <w:sz w:val="20"/>
                <w:szCs w:val="20"/>
                <w:vertAlign w:val="superscript"/>
              </w:rPr>
              <w:t>*</w:t>
            </w:r>
          </w:p>
        </w:tc>
        <w:tc>
          <w:tcPr>
            <w:tcW w:w="1417"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study control for relevant confounders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27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(4,7 years)</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(35% lost at FU)</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6/8</w:t>
            </w:r>
          </w:p>
        </w:tc>
        <w:tc>
          <w:tcPr>
            <w:tcW w:w="1134"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medium</w:t>
            </w:r>
          </w:p>
        </w:tc>
      </w:tr>
      <w:tr w:rsidR="007E6630" w:rsidRPr="00062AF3">
        <w:trPr>
          <w:trHeight w:val="315"/>
        </w:trPr>
        <w:tc>
          <w:tcPr>
            <w:tcW w:w="127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Yaffe </w:t>
            </w:r>
            <w:r w:rsidR="00A11BA6">
              <w:rPr>
                <w:rFonts w:ascii="Times New Roman" w:hAnsi="Times New Roman" w:cs="Times New Roman"/>
                <w:color w:val="FF0000"/>
                <w:sz w:val="20"/>
                <w:szCs w:val="20"/>
              </w:rPr>
              <w:t>[42</w:t>
            </w:r>
            <w:r w:rsidR="00A11BA6" w:rsidRPr="00967079">
              <w:rPr>
                <w:rFonts w:ascii="Times New Roman" w:hAnsi="Times New Roman" w:cs="Times New Roman"/>
                <w:color w:val="FF0000"/>
                <w:sz w:val="20"/>
                <w:szCs w:val="20"/>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drawn from the same community</w:t>
            </w:r>
            <w:r w:rsidRPr="00062AF3">
              <w:rPr>
                <w:rFonts w:ascii="Times New Roman" w:hAnsi="Times New Roman" w:cs="Times New Roman"/>
                <w:color w:val="FF0000"/>
                <w:sz w:val="20"/>
                <w:szCs w:val="20"/>
                <w:vertAlign w:val="superscript"/>
                <w:lang w:val="en-GB"/>
              </w:rPr>
              <w:t>*</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secure record</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(national database)</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w:t>
            </w:r>
            <w:r w:rsidRPr="00062AF3">
              <w:rPr>
                <w:rFonts w:ascii="Times New Roman" w:hAnsi="Times New Roman" w:cs="Times New Roman"/>
                <w:color w:val="FF0000"/>
                <w:sz w:val="20"/>
                <w:szCs w:val="20"/>
                <w:vertAlign w:val="superscript"/>
              </w:rPr>
              <w:t>*</w:t>
            </w:r>
          </w:p>
        </w:tc>
        <w:tc>
          <w:tcPr>
            <w:tcW w:w="1417"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study control for relevant confounders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record linkage</w:t>
            </w:r>
            <w:r w:rsidRPr="00062AF3">
              <w:rPr>
                <w:rFonts w:ascii="Times New Roman" w:hAnsi="Times New Roman" w:cs="Times New Roman"/>
                <w:color w:val="FF0000"/>
                <w:sz w:val="20"/>
                <w:szCs w:val="20"/>
                <w:vertAlign w:val="superscript"/>
              </w:rPr>
              <w:t>*</w:t>
            </w:r>
          </w:p>
        </w:tc>
        <w:tc>
          <w:tcPr>
            <w:tcW w:w="127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w:t>
            </w:r>
            <w:r w:rsidRPr="00062AF3">
              <w:rPr>
                <w:rFonts w:ascii="Times New Roman" w:hAnsi="Times New Roman" w:cs="Times New Roman"/>
                <w:color w:val="FF0000"/>
                <w:sz w:val="20"/>
                <w:szCs w:val="20"/>
                <w:vertAlign w:val="superscript"/>
              </w:rPr>
              <w:t>*</w:t>
            </w:r>
            <w:r w:rsidRPr="00062AF3">
              <w:rPr>
                <w:rFonts w:ascii="Times New Roman" w:hAnsi="Times New Roman" w:cs="Times New Roman"/>
                <w:sz w:val="20"/>
                <w:szCs w:val="20"/>
              </w:rPr>
              <w:t xml:space="preserve"> (7 years)</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statement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7/8</w:t>
            </w:r>
          </w:p>
        </w:tc>
        <w:tc>
          <w:tcPr>
            <w:tcW w:w="1134"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bl>
    <w:p w:rsidR="00A63ECF" w:rsidRDefault="00A63ECF" w:rsidP="005259D7">
      <w:pPr>
        <w:spacing w:after="0" w:line="360" w:lineRule="auto"/>
        <w:rPr>
          <w:rFonts w:ascii="Times New Roman" w:hAnsi="Times New Roman" w:cs="Times New Roman"/>
          <w:sz w:val="20"/>
          <w:szCs w:val="20"/>
          <w:u w:val="single"/>
          <w:lang w:val="en-GB"/>
        </w:rPr>
      </w:pPr>
    </w:p>
    <w:p w:rsidR="007E6630" w:rsidRPr="00062AF3" w:rsidRDefault="001D2FEF" w:rsidP="005259D7">
      <w:pPr>
        <w:spacing w:after="0" w:line="360" w:lineRule="auto"/>
        <w:rPr>
          <w:rFonts w:ascii="Times New Roman" w:hAnsi="Times New Roman" w:cs="Times New Roman"/>
          <w:sz w:val="20"/>
          <w:szCs w:val="20"/>
          <w:lang w:val="en-GB"/>
        </w:rPr>
      </w:pPr>
      <w:r w:rsidRPr="000C31E8">
        <w:rPr>
          <w:rFonts w:ascii="Times New Roman" w:hAnsi="Times New Roman" w:cs="Times New Roman"/>
          <w:b/>
          <w:sz w:val="20"/>
          <w:szCs w:val="20"/>
          <w:lang w:val="en-GB"/>
        </w:rPr>
        <w:t>Follow-up long enough for outcomes to occur:</w:t>
      </w:r>
      <w:r w:rsidRPr="00062AF3">
        <w:rPr>
          <w:rFonts w:ascii="Times New Roman" w:hAnsi="Times New Roman" w:cs="Times New Roman"/>
          <w:b/>
          <w:sz w:val="20"/>
          <w:szCs w:val="20"/>
          <w:lang w:val="en-GB"/>
        </w:rPr>
        <w:t xml:space="preserve"> </w:t>
      </w:r>
      <w:r w:rsidRPr="00062AF3">
        <w:rPr>
          <w:rFonts w:ascii="Times New Roman" w:hAnsi="Times New Roman" w:cs="Times New Roman"/>
          <w:sz w:val="20"/>
          <w:szCs w:val="20"/>
          <w:lang w:val="en-GB"/>
        </w:rPr>
        <w:t>yes:  at least 3 years</w:t>
      </w:r>
    </w:p>
    <w:p w:rsidR="007E6630" w:rsidRPr="00062AF3" w:rsidRDefault="001D2FEF" w:rsidP="005259D7">
      <w:pPr>
        <w:spacing w:after="0" w:line="360" w:lineRule="auto"/>
        <w:rPr>
          <w:rFonts w:ascii="Times New Roman" w:hAnsi="Times New Roman" w:cs="Times New Roman"/>
          <w:sz w:val="20"/>
          <w:szCs w:val="20"/>
          <w:lang w:val="en-GB"/>
        </w:rPr>
      </w:pPr>
      <w:r w:rsidRPr="000C31E8">
        <w:rPr>
          <w:rFonts w:ascii="Times New Roman" w:hAnsi="Times New Roman" w:cs="Times New Roman"/>
          <w:b/>
          <w:sz w:val="20"/>
          <w:szCs w:val="20"/>
          <w:lang w:val="en-GB"/>
        </w:rPr>
        <w:t>Adequacy of follow up of cohorts</w:t>
      </w:r>
      <w:r w:rsidR="00611692" w:rsidRPr="000C31E8">
        <w:rPr>
          <w:rFonts w:ascii="Times New Roman" w:hAnsi="Times New Roman" w:cs="Times New Roman"/>
          <w:b/>
          <w:sz w:val="20"/>
          <w:szCs w:val="20"/>
          <w:lang w:val="en-GB"/>
        </w:rPr>
        <w:t>:</w:t>
      </w:r>
      <w:r w:rsidR="00611692">
        <w:rPr>
          <w:rFonts w:ascii="Times New Roman" w:hAnsi="Times New Roman" w:cs="Times New Roman"/>
          <w:sz w:val="20"/>
          <w:szCs w:val="20"/>
          <w:lang w:val="en-GB"/>
        </w:rPr>
        <w:t xml:space="preserve"> yes, </w:t>
      </w:r>
      <w:r w:rsidRPr="00062AF3">
        <w:rPr>
          <w:rFonts w:ascii="Times New Roman" w:hAnsi="Times New Roman" w:cs="Times New Roman"/>
          <w:sz w:val="20"/>
          <w:szCs w:val="20"/>
          <w:lang w:val="en-GB"/>
        </w:rPr>
        <w:t xml:space="preserve">if </w:t>
      </w:r>
      <w:r w:rsidR="004E1D1E" w:rsidRPr="00062AF3">
        <w:rPr>
          <w:rFonts w:ascii="Times New Roman" w:hAnsi="Times New Roman" w:cs="Times New Roman"/>
          <w:sz w:val="20"/>
          <w:szCs w:val="20"/>
          <w:lang w:val="en-GB"/>
        </w:rPr>
        <w:t>lost</w:t>
      </w:r>
      <w:r w:rsidRPr="00062AF3">
        <w:rPr>
          <w:rFonts w:ascii="Times New Roman" w:hAnsi="Times New Roman" w:cs="Times New Roman"/>
          <w:sz w:val="20"/>
          <w:szCs w:val="20"/>
          <w:lang w:val="en-GB"/>
        </w:rPr>
        <w:t xml:space="preserve"> at follow up: yes: </w:t>
      </w:r>
      <w:r w:rsidRPr="00FA5F11">
        <w:rPr>
          <w:rFonts w:ascii="Times New Roman" w:hAnsi="Times New Roman" w:cs="Times New Roman"/>
          <w:color w:val="FF0000"/>
          <w:sz w:val="20"/>
          <w:szCs w:val="20"/>
          <w:lang w:val="en-GB"/>
        </w:rPr>
        <w:t>≤</w:t>
      </w:r>
      <w:r w:rsidR="00FA5F11">
        <w:rPr>
          <w:rFonts w:ascii="Times New Roman" w:hAnsi="Times New Roman" w:cs="Times New Roman"/>
          <w:sz w:val="20"/>
          <w:szCs w:val="20"/>
          <w:lang w:val="en-GB"/>
        </w:rPr>
        <w:t xml:space="preserve"> </w:t>
      </w:r>
      <w:r w:rsidRPr="00062AF3">
        <w:rPr>
          <w:rFonts w:ascii="Times New Roman" w:hAnsi="Times New Roman" w:cs="Times New Roman"/>
          <w:sz w:val="20"/>
          <w:szCs w:val="20"/>
          <w:lang w:val="en-GB"/>
        </w:rPr>
        <w:t>20%</w:t>
      </w:r>
    </w:p>
    <w:p w:rsidR="007E6630" w:rsidRPr="00062AF3" w:rsidRDefault="007E6630" w:rsidP="005259D7">
      <w:pPr>
        <w:spacing w:after="0" w:line="360" w:lineRule="auto"/>
        <w:rPr>
          <w:rFonts w:ascii="Times New Roman" w:hAnsi="Times New Roman" w:cs="Times New Roman"/>
          <w:sz w:val="20"/>
          <w:szCs w:val="20"/>
          <w:lang w:val="en-GB"/>
        </w:rPr>
      </w:pPr>
    </w:p>
    <w:p w:rsidR="007E6630" w:rsidRPr="00062AF3" w:rsidRDefault="007E6630" w:rsidP="005259D7">
      <w:pPr>
        <w:spacing w:after="0" w:line="360" w:lineRule="auto"/>
        <w:rPr>
          <w:rFonts w:ascii="Times New Roman" w:hAnsi="Times New Roman" w:cs="Times New Roman"/>
          <w:sz w:val="20"/>
          <w:szCs w:val="20"/>
          <w:lang w:val="en-GB"/>
        </w:rPr>
      </w:pPr>
    </w:p>
    <w:p w:rsidR="00611692" w:rsidRDefault="00611692" w:rsidP="005259D7">
      <w:pPr>
        <w:spacing w:after="0" w:line="360" w:lineRule="auto"/>
        <w:rPr>
          <w:rFonts w:ascii="Times New Roman" w:hAnsi="Times New Roman" w:cs="Times New Roman"/>
          <w:sz w:val="20"/>
          <w:szCs w:val="20"/>
          <w:lang w:val="en-GB"/>
        </w:rPr>
      </w:pPr>
    </w:p>
    <w:p w:rsidR="00611692" w:rsidRPr="00062AF3" w:rsidRDefault="00611692" w:rsidP="005259D7">
      <w:pPr>
        <w:spacing w:after="0" w:line="360" w:lineRule="auto"/>
        <w:rPr>
          <w:rFonts w:ascii="Times New Roman" w:hAnsi="Times New Roman" w:cs="Times New Roman"/>
          <w:sz w:val="20"/>
          <w:szCs w:val="20"/>
          <w:lang w:val="en-GB"/>
        </w:rPr>
      </w:pPr>
      <w:r w:rsidRPr="00611692">
        <w:rPr>
          <w:rFonts w:ascii="Times New Roman" w:hAnsi="Times New Roman" w:cs="Times New Roman"/>
          <w:b/>
          <w:sz w:val="20"/>
          <w:szCs w:val="20"/>
          <w:lang w:val="en-GB"/>
        </w:rPr>
        <w:t>Table e2:</w:t>
      </w:r>
      <w:r>
        <w:rPr>
          <w:rFonts w:ascii="Times New Roman" w:hAnsi="Times New Roman" w:cs="Times New Roman"/>
          <w:sz w:val="20"/>
          <w:szCs w:val="20"/>
          <w:lang w:val="en-GB"/>
        </w:rPr>
        <w:t xml:space="preserve"> </w:t>
      </w:r>
      <w:r w:rsidR="001D2FEF" w:rsidRPr="00062AF3">
        <w:rPr>
          <w:rFonts w:ascii="Times New Roman" w:hAnsi="Times New Roman" w:cs="Times New Roman"/>
          <w:sz w:val="20"/>
          <w:szCs w:val="20"/>
          <w:lang w:val="en-GB"/>
        </w:rPr>
        <w:t>Methodological quality of case control studies (New Castle Ottawa scale)</w:t>
      </w:r>
      <w:r>
        <w:rPr>
          <w:rFonts w:ascii="Times New Roman" w:hAnsi="Times New Roman" w:cs="Times New Roman"/>
          <w:sz w:val="20"/>
          <w:szCs w:val="20"/>
          <w:lang w:val="en-GB"/>
        </w:rPr>
        <w:t>.</w:t>
      </w:r>
    </w:p>
    <w:tbl>
      <w:tblPr>
        <w:tblStyle w:val="a0"/>
        <w:tblW w:w="15735" w:type="dxa"/>
        <w:jc w:val="center"/>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419"/>
        <w:gridCol w:w="1701"/>
        <w:gridCol w:w="1701"/>
        <w:gridCol w:w="1842"/>
        <w:gridCol w:w="1560"/>
        <w:gridCol w:w="1417"/>
        <w:gridCol w:w="992"/>
        <w:gridCol w:w="1276"/>
        <w:gridCol w:w="1701"/>
        <w:gridCol w:w="992"/>
        <w:gridCol w:w="1134"/>
      </w:tblGrid>
      <w:tr w:rsidR="007E6630" w:rsidRPr="00062AF3" w:rsidTr="00EE3D86">
        <w:trPr>
          <w:trHeight w:val="315"/>
          <w:tblHeader/>
          <w:jc w:val="center"/>
        </w:trPr>
        <w:tc>
          <w:tcPr>
            <w:tcW w:w="1419" w:type="dxa"/>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lastRenderedPageBreak/>
              <w:t xml:space="preserve">Study ID </w:t>
            </w:r>
          </w:p>
        </w:tc>
        <w:tc>
          <w:tcPr>
            <w:tcW w:w="6804" w:type="dxa"/>
            <w:gridSpan w:val="4"/>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Selection</w:t>
            </w:r>
          </w:p>
        </w:tc>
        <w:tc>
          <w:tcPr>
            <w:tcW w:w="1417" w:type="dxa"/>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Comparability</w:t>
            </w:r>
          </w:p>
        </w:tc>
        <w:tc>
          <w:tcPr>
            <w:tcW w:w="3969" w:type="dxa"/>
            <w:gridSpan w:val="3"/>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Exposure</w:t>
            </w:r>
          </w:p>
        </w:tc>
        <w:tc>
          <w:tcPr>
            <w:tcW w:w="992" w:type="dxa"/>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 xml:space="preserve">Total score </w:t>
            </w:r>
          </w:p>
        </w:tc>
        <w:tc>
          <w:tcPr>
            <w:tcW w:w="1134" w:type="dxa"/>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Overall quality</w:t>
            </w:r>
          </w:p>
        </w:tc>
      </w:tr>
      <w:tr w:rsidR="007E6630" w:rsidRPr="00062AF3" w:rsidTr="00EE3D86">
        <w:trPr>
          <w:trHeight w:val="937"/>
          <w:tblHeader/>
          <w:jc w:val="center"/>
        </w:trPr>
        <w:tc>
          <w:tcPr>
            <w:tcW w:w="1419" w:type="dxa"/>
          </w:tcPr>
          <w:p w:rsidR="007E6630" w:rsidRPr="00062AF3" w:rsidRDefault="007E6630" w:rsidP="005259D7">
            <w:pPr>
              <w:spacing w:line="360" w:lineRule="auto"/>
              <w:rPr>
                <w:rFonts w:ascii="Times New Roman" w:hAnsi="Times New Roman" w:cs="Times New Roman"/>
                <w:b/>
                <w:sz w:val="20"/>
                <w:szCs w:val="20"/>
              </w:rPr>
            </w:pPr>
          </w:p>
        </w:tc>
        <w:tc>
          <w:tcPr>
            <w:tcW w:w="1701" w:type="dxa"/>
          </w:tcPr>
          <w:p w:rsidR="007E6630" w:rsidRPr="00611692" w:rsidRDefault="001D2FEF" w:rsidP="005259D7">
            <w:pPr>
              <w:spacing w:line="360" w:lineRule="auto"/>
              <w:rPr>
                <w:rFonts w:ascii="Times New Roman" w:hAnsi="Times New Roman" w:cs="Times New Roman"/>
                <w:b/>
                <w:sz w:val="20"/>
                <w:szCs w:val="20"/>
                <w:lang w:val="en-GB"/>
              </w:rPr>
            </w:pPr>
            <w:r w:rsidRPr="00611692">
              <w:rPr>
                <w:rFonts w:ascii="Times New Roman" w:hAnsi="Times New Roman" w:cs="Times New Roman"/>
                <w:b/>
                <w:sz w:val="20"/>
                <w:szCs w:val="20"/>
                <w:lang w:val="en-GB"/>
              </w:rPr>
              <w:t>Is the case definition adequate?</w:t>
            </w:r>
          </w:p>
        </w:tc>
        <w:tc>
          <w:tcPr>
            <w:tcW w:w="1701" w:type="dxa"/>
          </w:tcPr>
          <w:p w:rsidR="007E6630" w:rsidRPr="00611692" w:rsidRDefault="001D2FEF" w:rsidP="005259D7">
            <w:pPr>
              <w:spacing w:line="360" w:lineRule="auto"/>
              <w:rPr>
                <w:rFonts w:ascii="Times New Roman" w:hAnsi="Times New Roman" w:cs="Times New Roman"/>
                <w:b/>
                <w:sz w:val="20"/>
                <w:szCs w:val="20"/>
                <w:lang w:val="en-GB"/>
              </w:rPr>
            </w:pPr>
            <w:r w:rsidRPr="00611692">
              <w:rPr>
                <w:rFonts w:ascii="Times New Roman" w:hAnsi="Times New Roman" w:cs="Times New Roman"/>
                <w:b/>
                <w:sz w:val="20"/>
                <w:szCs w:val="20"/>
                <w:lang w:val="en-GB"/>
              </w:rPr>
              <w:t>Is the case definition adequate?</w:t>
            </w:r>
          </w:p>
        </w:tc>
        <w:tc>
          <w:tcPr>
            <w:tcW w:w="1842" w:type="dxa"/>
          </w:tcPr>
          <w:p w:rsidR="007E6630" w:rsidRPr="00611692" w:rsidRDefault="001D2FEF" w:rsidP="005259D7">
            <w:pPr>
              <w:spacing w:line="360" w:lineRule="auto"/>
              <w:rPr>
                <w:rFonts w:ascii="Times New Roman" w:hAnsi="Times New Roman" w:cs="Times New Roman"/>
                <w:b/>
                <w:sz w:val="20"/>
                <w:szCs w:val="20"/>
              </w:rPr>
            </w:pPr>
            <w:r w:rsidRPr="00611692">
              <w:rPr>
                <w:rFonts w:ascii="Times New Roman" w:hAnsi="Times New Roman" w:cs="Times New Roman"/>
                <w:b/>
                <w:sz w:val="20"/>
                <w:szCs w:val="20"/>
              </w:rPr>
              <w:t>Selection of Controls</w:t>
            </w:r>
          </w:p>
        </w:tc>
        <w:tc>
          <w:tcPr>
            <w:tcW w:w="1560" w:type="dxa"/>
          </w:tcPr>
          <w:p w:rsidR="007E6630" w:rsidRPr="00611692" w:rsidRDefault="001D2FEF" w:rsidP="005259D7">
            <w:pPr>
              <w:spacing w:line="360" w:lineRule="auto"/>
              <w:rPr>
                <w:rFonts w:ascii="Times New Roman" w:hAnsi="Times New Roman" w:cs="Times New Roman"/>
                <w:b/>
                <w:sz w:val="20"/>
                <w:szCs w:val="20"/>
              </w:rPr>
            </w:pPr>
            <w:r w:rsidRPr="00611692">
              <w:rPr>
                <w:rFonts w:ascii="Times New Roman" w:hAnsi="Times New Roman" w:cs="Times New Roman"/>
                <w:b/>
                <w:sz w:val="20"/>
                <w:szCs w:val="20"/>
              </w:rPr>
              <w:t>Definition of Controls</w:t>
            </w:r>
          </w:p>
        </w:tc>
        <w:tc>
          <w:tcPr>
            <w:tcW w:w="1417" w:type="dxa"/>
          </w:tcPr>
          <w:p w:rsidR="007E6630" w:rsidRPr="00611692" w:rsidRDefault="001D2FEF" w:rsidP="005259D7">
            <w:pPr>
              <w:spacing w:line="360" w:lineRule="auto"/>
              <w:rPr>
                <w:rFonts w:ascii="Times New Roman" w:hAnsi="Times New Roman" w:cs="Times New Roman"/>
                <w:b/>
                <w:sz w:val="20"/>
                <w:szCs w:val="20"/>
                <w:lang w:val="en-GB"/>
              </w:rPr>
            </w:pPr>
            <w:r w:rsidRPr="00611692">
              <w:rPr>
                <w:rFonts w:ascii="Times New Roman" w:hAnsi="Times New Roman" w:cs="Times New Roman"/>
                <w:b/>
                <w:sz w:val="20"/>
                <w:szCs w:val="20"/>
                <w:lang w:val="en-GB"/>
              </w:rPr>
              <w:t>Comparability of cases and controls on the basis of the design or analysis</w:t>
            </w:r>
          </w:p>
        </w:tc>
        <w:tc>
          <w:tcPr>
            <w:tcW w:w="992" w:type="dxa"/>
          </w:tcPr>
          <w:p w:rsidR="007E6630" w:rsidRPr="00611692" w:rsidRDefault="001D2FEF" w:rsidP="005259D7">
            <w:pPr>
              <w:spacing w:line="360" w:lineRule="auto"/>
              <w:rPr>
                <w:rFonts w:ascii="Times New Roman" w:hAnsi="Times New Roman" w:cs="Times New Roman"/>
                <w:b/>
                <w:sz w:val="20"/>
                <w:szCs w:val="20"/>
              </w:rPr>
            </w:pPr>
            <w:r w:rsidRPr="00611692">
              <w:rPr>
                <w:rFonts w:ascii="Times New Roman" w:hAnsi="Times New Roman" w:cs="Times New Roman"/>
                <w:b/>
                <w:sz w:val="20"/>
                <w:szCs w:val="20"/>
              </w:rPr>
              <w:t>Ascertainment of exposure</w:t>
            </w:r>
          </w:p>
        </w:tc>
        <w:tc>
          <w:tcPr>
            <w:tcW w:w="1276" w:type="dxa"/>
          </w:tcPr>
          <w:p w:rsidR="007E6630" w:rsidRPr="00611692" w:rsidRDefault="001D2FEF" w:rsidP="005259D7">
            <w:pPr>
              <w:spacing w:line="360" w:lineRule="auto"/>
              <w:rPr>
                <w:rFonts w:ascii="Times New Roman" w:hAnsi="Times New Roman" w:cs="Times New Roman"/>
                <w:b/>
                <w:sz w:val="20"/>
                <w:szCs w:val="20"/>
                <w:lang w:val="en-GB"/>
              </w:rPr>
            </w:pPr>
            <w:r w:rsidRPr="00611692">
              <w:rPr>
                <w:rFonts w:ascii="Times New Roman" w:hAnsi="Times New Roman" w:cs="Times New Roman"/>
                <w:b/>
                <w:sz w:val="20"/>
                <w:szCs w:val="20"/>
                <w:lang w:val="en-GB"/>
              </w:rPr>
              <w:t>Same method of ascertainment for cases and controls</w:t>
            </w:r>
          </w:p>
        </w:tc>
        <w:tc>
          <w:tcPr>
            <w:tcW w:w="1701" w:type="dxa"/>
          </w:tcPr>
          <w:p w:rsidR="007E6630" w:rsidRPr="00611692" w:rsidRDefault="001D2FEF" w:rsidP="005259D7">
            <w:pPr>
              <w:spacing w:line="360" w:lineRule="auto"/>
              <w:rPr>
                <w:rFonts w:ascii="Times New Roman" w:hAnsi="Times New Roman" w:cs="Times New Roman"/>
                <w:b/>
                <w:sz w:val="20"/>
                <w:szCs w:val="20"/>
              </w:rPr>
            </w:pPr>
            <w:r w:rsidRPr="00611692">
              <w:rPr>
                <w:rFonts w:ascii="Times New Roman" w:hAnsi="Times New Roman" w:cs="Times New Roman"/>
                <w:b/>
                <w:sz w:val="20"/>
                <w:szCs w:val="20"/>
              </w:rPr>
              <w:t>Non-Response rate</w:t>
            </w:r>
          </w:p>
        </w:tc>
        <w:tc>
          <w:tcPr>
            <w:tcW w:w="992" w:type="dxa"/>
          </w:tcPr>
          <w:p w:rsidR="007E6630" w:rsidRPr="00062AF3" w:rsidRDefault="007E6630" w:rsidP="005259D7">
            <w:pPr>
              <w:spacing w:line="360" w:lineRule="auto"/>
              <w:rPr>
                <w:rFonts w:ascii="Times New Roman" w:hAnsi="Times New Roman" w:cs="Times New Roman"/>
                <w:sz w:val="20"/>
                <w:szCs w:val="20"/>
              </w:rPr>
            </w:pPr>
          </w:p>
        </w:tc>
        <w:tc>
          <w:tcPr>
            <w:tcW w:w="1134" w:type="dxa"/>
          </w:tcPr>
          <w:p w:rsidR="007E6630" w:rsidRPr="00062AF3" w:rsidRDefault="007E6630" w:rsidP="005259D7">
            <w:pPr>
              <w:spacing w:line="360" w:lineRule="auto"/>
              <w:rPr>
                <w:rFonts w:ascii="Times New Roman" w:hAnsi="Times New Roman" w:cs="Times New Roman"/>
                <w:sz w:val="20"/>
                <w:szCs w:val="20"/>
              </w:rPr>
            </w:pPr>
          </w:p>
        </w:tc>
      </w:tr>
      <w:tr w:rsidR="007E6630" w:rsidRPr="00062AF3" w:rsidTr="00EE3D86">
        <w:trPr>
          <w:trHeight w:val="315"/>
          <w:jc w:val="center"/>
        </w:trPr>
        <w:tc>
          <w:tcPr>
            <w:tcW w:w="141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Hoile </w:t>
            </w:r>
            <w:r w:rsidR="00B374C8">
              <w:rPr>
                <w:rFonts w:ascii="Times New Roman" w:hAnsi="Times New Roman" w:cs="Times New Roman"/>
                <w:color w:val="FF0000"/>
                <w:sz w:val="20"/>
                <w:szCs w:val="20"/>
              </w:rPr>
              <w:t>[43</w:t>
            </w:r>
            <w:r w:rsidR="00B374C8" w:rsidRPr="00967079">
              <w:rPr>
                <w:rFonts w:ascii="Times New Roman" w:hAnsi="Times New Roman" w:cs="Times New Roman"/>
                <w:color w:val="FF0000"/>
                <w:sz w:val="20"/>
                <w:szCs w:val="20"/>
              </w:rPr>
              <w:t>]</w:t>
            </w:r>
            <w:r w:rsidRPr="00062AF3">
              <w:rPr>
                <w:rFonts w:ascii="Times New Roman" w:hAnsi="Times New Roman" w:cs="Times New Roman"/>
                <w:sz w:val="20"/>
                <w:szCs w:val="20"/>
              </w:rPr>
              <w:t xml:space="preserve"> </w:t>
            </w:r>
          </w:p>
        </w:tc>
        <w:tc>
          <w:tcPr>
            <w:tcW w:w="1701"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 eg record linkage</w:t>
            </w:r>
            <w:r w:rsidRPr="00062AF3">
              <w:rPr>
                <w:rFonts w:ascii="Times New Roman" w:hAnsi="Times New Roman" w:cs="Times New Roman"/>
                <w:color w:val="FF0000"/>
                <w:sz w:val="20"/>
                <w:szCs w:val="20"/>
                <w:vertAlign w:val="superscript"/>
              </w:rPr>
              <w:t>*</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consecutive or obviously representative series of cases</w:t>
            </w:r>
            <w:r w:rsidRPr="00062AF3">
              <w:rPr>
                <w:rFonts w:ascii="Times New Roman" w:hAnsi="Times New Roman" w:cs="Times New Roman"/>
                <w:color w:val="FF0000"/>
                <w:sz w:val="20"/>
                <w:szCs w:val="20"/>
                <w:vertAlign w:val="superscript"/>
                <w:lang w:val="en-GB"/>
              </w:rPr>
              <w:t>*</w:t>
            </w:r>
          </w:p>
        </w:tc>
        <w:tc>
          <w:tcPr>
            <w:tcW w:w="184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community controls</w:t>
            </w:r>
            <w:r w:rsidRPr="00062AF3">
              <w:rPr>
                <w:rFonts w:ascii="Times New Roman" w:hAnsi="Times New Roman" w:cs="Times New Roman"/>
                <w:color w:val="FF0000"/>
                <w:sz w:val="20"/>
                <w:szCs w:val="20"/>
                <w:vertAlign w:val="superscript"/>
              </w:rPr>
              <w:t>*</w:t>
            </w:r>
          </w:p>
        </w:tc>
        <w:tc>
          <w:tcPr>
            <w:tcW w:w="1560"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no history of disease (endpoint)</w:t>
            </w:r>
            <w:r w:rsidRPr="00062AF3">
              <w:rPr>
                <w:rFonts w:ascii="Times New Roman" w:hAnsi="Times New Roman" w:cs="Times New Roman"/>
                <w:color w:val="FF0000"/>
                <w:sz w:val="20"/>
                <w:szCs w:val="20"/>
                <w:vertAlign w:val="superscript"/>
                <w:lang w:val="en-GB"/>
              </w:rPr>
              <w:t>*</w:t>
            </w:r>
          </w:p>
        </w:tc>
        <w:tc>
          <w:tcPr>
            <w:tcW w:w="1417"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study control for relevant confounders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secure record (eg surgical records</w:t>
            </w:r>
            <w:r w:rsidRPr="00062AF3">
              <w:rPr>
                <w:rFonts w:ascii="Times New Roman" w:hAnsi="Times New Roman" w:cs="Times New Roman"/>
                <w:color w:val="FF0000"/>
                <w:sz w:val="20"/>
                <w:szCs w:val="20"/>
                <w:vertAlign w:val="superscript"/>
                <w:lang w:val="en-GB"/>
              </w:rPr>
              <w:t>*</w:t>
            </w:r>
          </w:p>
        </w:tc>
        <w:tc>
          <w:tcPr>
            <w:tcW w:w="127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yes</w:t>
            </w:r>
            <w:r w:rsidRPr="00062AF3">
              <w:rPr>
                <w:rFonts w:ascii="Times New Roman" w:hAnsi="Times New Roman" w:cs="Times New Roman"/>
                <w:color w:val="FF0000"/>
                <w:sz w:val="20"/>
                <w:szCs w:val="20"/>
                <w:vertAlign w:val="superscript"/>
              </w:rPr>
              <w:t>*</w:t>
            </w:r>
          </w:p>
        </w:tc>
        <w:tc>
          <w:tcPr>
            <w:tcW w:w="1701"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same rate for both groups</w:t>
            </w:r>
            <w:r w:rsidRPr="00062AF3">
              <w:rPr>
                <w:rFonts w:ascii="Times New Roman" w:hAnsi="Times New Roman" w:cs="Times New Roman"/>
                <w:color w:val="FF0000"/>
                <w:sz w:val="20"/>
                <w:szCs w:val="20"/>
                <w:vertAlign w:val="superscript"/>
                <w:lang w:val="en-GB"/>
              </w:rPr>
              <w:t>*</w:t>
            </w:r>
          </w:p>
        </w:tc>
        <w:tc>
          <w:tcPr>
            <w:tcW w:w="99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8/8</w:t>
            </w:r>
          </w:p>
        </w:tc>
        <w:tc>
          <w:tcPr>
            <w:tcW w:w="1134"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bl>
    <w:p w:rsidR="007E6630" w:rsidRPr="00062AF3" w:rsidRDefault="007E6630" w:rsidP="005259D7">
      <w:pPr>
        <w:spacing w:after="0" w:line="360" w:lineRule="auto"/>
        <w:rPr>
          <w:rFonts w:ascii="Times New Roman" w:hAnsi="Times New Roman" w:cs="Times New Roman"/>
          <w:sz w:val="20"/>
          <w:szCs w:val="20"/>
        </w:rPr>
      </w:pPr>
    </w:p>
    <w:p w:rsidR="003A0EA1" w:rsidRDefault="003A0EA1" w:rsidP="005259D7">
      <w:pPr>
        <w:spacing w:after="0" w:line="360" w:lineRule="auto"/>
        <w:rPr>
          <w:rFonts w:ascii="Times New Roman" w:hAnsi="Times New Roman" w:cs="Times New Roman"/>
          <w:b/>
          <w:sz w:val="20"/>
          <w:szCs w:val="20"/>
          <w:lang w:val="en-GB"/>
        </w:rPr>
      </w:pPr>
    </w:p>
    <w:p w:rsidR="00611692" w:rsidRPr="00062AF3" w:rsidRDefault="00611692" w:rsidP="005259D7">
      <w:pPr>
        <w:spacing w:after="0" w:line="360" w:lineRule="auto"/>
        <w:rPr>
          <w:rFonts w:ascii="Times New Roman" w:hAnsi="Times New Roman" w:cs="Times New Roman"/>
          <w:sz w:val="20"/>
          <w:szCs w:val="20"/>
          <w:lang w:val="en-GB"/>
        </w:rPr>
      </w:pPr>
      <w:r w:rsidRPr="00611692">
        <w:rPr>
          <w:rFonts w:ascii="Times New Roman" w:hAnsi="Times New Roman" w:cs="Times New Roman"/>
          <w:b/>
          <w:sz w:val="20"/>
          <w:szCs w:val="20"/>
          <w:lang w:val="en-GB"/>
        </w:rPr>
        <w:t>Table e3:</w:t>
      </w:r>
      <w:r>
        <w:rPr>
          <w:rFonts w:ascii="Times New Roman" w:hAnsi="Times New Roman" w:cs="Times New Roman"/>
          <w:sz w:val="20"/>
          <w:szCs w:val="20"/>
          <w:lang w:val="en-GB"/>
        </w:rPr>
        <w:t xml:space="preserve"> </w:t>
      </w:r>
      <w:r w:rsidR="001D2FEF" w:rsidRPr="00062AF3">
        <w:rPr>
          <w:rFonts w:ascii="Times New Roman" w:hAnsi="Times New Roman" w:cs="Times New Roman"/>
          <w:sz w:val="20"/>
          <w:szCs w:val="20"/>
          <w:lang w:val="en-GB"/>
        </w:rPr>
        <w:t>Methodological quality of cross-sectional studies (Adapted New Castle Ottawa scale)</w:t>
      </w:r>
      <w:r>
        <w:rPr>
          <w:rFonts w:ascii="Times New Roman" w:hAnsi="Times New Roman" w:cs="Times New Roman"/>
          <w:sz w:val="20"/>
          <w:szCs w:val="20"/>
          <w:lang w:val="en-GB"/>
        </w:rPr>
        <w:t>.</w:t>
      </w:r>
    </w:p>
    <w:tbl>
      <w:tblPr>
        <w:tblStyle w:val="a1"/>
        <w:tblW w:w="15806" w:type="dxa"/>
        <w:jc w:val="center"/>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702"/>
        <w:gridCol w:w="2596"/>
        <w:gridCol w:w="1443"/>
        <w:gridCol w:w="1563"/>
        <w:gridCol w:w="1723"/>
        <w:gridCol w:w="1723"/>
        <w:gridCol w:w="1390"/>
        <w:gridCol w:w="1429"/>
        <w:gridCol w:w="890"/>
        <w:gridCol w:w="1347"/>
      </w:tblGrid>
      <w:tr w:rsidR="007E6630" w:rsidRPr="00062AF3" w:rsidTr="00EE3D86">
        <w:trPr>
          <w:trHeight w:val="300"/>
          <w:tblHeader/>
          <w:jc w:val="center"/>
        </w:trPr>
        <w:tc>
          <w:tcPr>
            <w:tcW w:w="1702" w:type="dxa"/>
          </w:tcPr>
          <w:p w:rsidR="007E6630" w:rsidRPr="00062AF3" w:rsidRDefault="00611692" w:rsidP="005259D7">
            <w:pPr>
              <w:spacing w:line="360" w:lineRule="auto"/>
              <w:rPr>
                <w:rFonts w:ascii="Times New Roman" w:hAnsi="Times New Roman" w:cs="Times New Roman"/>
                <w:b/>
                <w:sz w:val="20"/>
                <w:szCs w:val="20"/>
                <w:lang w:val="en-GB"/>
              </w:rPr>
            </w:pPr>
            <w:r w:rsidRPr="00062AF3">
              <w:rPr>
                <w:rFonts w:ascii="Times New Roman" w:hAnsi="Times New Roman" w:cs="Times New Roman"/>
                <w:b/>
                <w:sz w:val="20"/>
                <w:szCs w:val="20"/>
                <w:lang w:val="en-GB"/>
              </w:rPr>
              <w:t xml:space="preserve">Reference </w:t>
            </w:r>
            <w:r w:rsidR="001D2FEF" w:rsidRPr="00062AF3">
              <w:rPr>
                <w:rFonts w:ascii="Times New Roman" w:hAnsi="Times New Roman" w:cs="Times New Roman"/>
                <w:b/>
                <w:sz w:val="20"/>
                <w:szCs w:val="20"/>
                <w:lang w:val="en-GB"/>
              </w:rPr>
              <w:t xml:space="preserve">(study and year of publication) </w:t>
            </w:r>
          </w:p>
        </w:tc>
        <w:tc>
          <w:tcPr>
            <w:tcW w:w="7325" w:type="dxa"/>
            <w:gridSpan w:val="4"/>
          </w:tcPr>
          <w:p w:rsidR="007E6630" w:rsidRPr="00062AF3" w:rsidRDefault="001D2FEF" w:rsidP="005259D7">
            <w:pPr>
              <w:spacing w:line="360" w:lineRule="auto"/>
              <w:rPr>
                <w:rFonts w:ascii="Times New Roman" w:hAnsi="Times New Roman" w:cs="Times New Roman"/>
                <w:b/>
                <w:sz w:val="20"/>
                <w:szCs w:val="20"/>
                <w:lang w:val="en-GB"/>
              </w:rPr>
            </w:pPr>
            <w:r w:rsidRPr="00062AF3">
              <w:rPr>
                <w:rFonts w:ascii="Times New Roman" w:hAnsi="Times New Roman" w:cs="Times New Roman"/>
                <w:b/>
                <w:sz w:val="20"/>
                <w:szCs w:val="20"/>
                <w:lang w:val="en-GB"/>
              </w:rPr>
              <w:t>Selection</w:t>
            </w:r>
          </w:p>
        </w:tc>
        <w:tc>
          <w:tcPr>
            <w:tcW w:w="1723" w:type="dxa"/>
          </w:tcPr>
          <w:p w:rsidR="007E6630" w:rsidRPr="00062AF3" w:rsidRDefault="001D2FEF" w:rsidP="005259D7">
            <w:pPr>
              <w:spacing w:line="360" w:lineRule="auto"/>
              <w:rPr>
                <w:rFonts w:ascii="Times New Roman" w:hAnsi="Times New Roman" w:cs="Times New Roman"/>
                <w:b/>
                <w:sz w:val="20"/>
                <w:szCs w:val="20"/>
                <w:lang w:val="en-GB"/>
              </w:rPr>
            </w:pPr>
            <w:r w:rsidRPr="00062AF3">
              <w:rPr>
                <w:rFonts w:ascii="Times New Roman" w:hAnsi="Times New Roman" w:cs="Times New Roman"/>
                <w:b/>
                <w:sz w:val="20"/>
                <w:szCs w:val="20"/>
                <w:lang w:val="en-GB"/>
              </w:rPr>
              <w:t>Comparability</w:t>
            </w:r>
          </w:p>
        </w:tc>
        <w:tc>
          <w:tcPr>
            <w:tcW w:w="2819" w:type="dxa"/>
            <w:gridSpan w:val="2"/>
          </w:tcPr>
          <w:p w:rsidR="007E6630" w:rsidRPr="00062AF3" w:rsidRDefault="001D2FEF" w:rsidP="005259D7">
            <w:pPr>
              <w:spacing w:line="360" w:lineRule="auto"/>
              <w:rPr>
                <w:rFonts w:ascii="Times New Roman" w:hAnsi="Times New Roman" w:cs="Times New Roman"/>
                <w:b/>
                <w:sz w:val="20"/>
                <w:szCs w:val="20"/>
                <w:lang w:val="en-GB"/>
              </w:rPr>
            </w:pPr>
            <w:r w:rsidRPr="00062AF3">
              <w:rPr>
                <w:rFonts w:ascii="Times New Roman" w:hAnsi="Times New Roman" w:cs="Times New Roman"/>
                <w:b/>
                <w:sz w:val="20"/>
                <w:szCs w:val="20"/>
                <w:lang w:val="en-GB"/>
              </w:rPr>
              <w:t>Outcome</w:t>
            </w:r>
          </w:p>
        </w:tc>
        <w:tc>
          <w:tcPr>
            <w:tcW w:w="890" w:type="dxa"/>
          </w:tcPr>
          <w:p w:rsidR="007E6630" w:rsidRPr="00062AF3" w:rsidRDefault="001D2FEF" w:rsidP="005259D7">
            <w:pPr>
              <w:spacing w:line="360" w:lineRule="auto"/>
              <w:rPr>
                <w:rFonts w:ascii="Times New Roman" w:hAnsi="Times New Roman" w:cs="Times New Roman"/>
                <w:b/>
                <w:sz w:val="20"/>
                <w:szCs w:val="20"/>
                <w:lang w:val="en-GB"/>
              </w:rPr>
            </w:pPr>
            <w:r w:rsidRPr="00062AF3">
              <w:rPr>
                <w:rFonts w:ascii="Times New Roman" w:hAnsi="Times New Roman" w:cs="Times New Roman"/>
                <w:b/>
                <w:sz w:val="20"/>
                <w:szCs w:val="20"/>
                <w:lang w:val="en-GB"/>
              </w:rPr>
              <w:t>Total score</w:t>
            </w:r>
          </w:p>
        </w:tc>
        <w:tc>
          <w:tcPr>
            <w:tcW w:w="1347" w:type="dxa"/>
          </w:tcPr>
          <w:p w:rsidR="007E6630" w:rsidRPr="00062AF3" w:rsidRDefault="001D2FEF" w:rsidP="005259D7">
            <w:pPr>
              <w:spacing w:line="360" w:lineRule="auto"/>
              <w:rPr>
                <w:rFonts w:ascii="Times New Roman" w:hAnsi="Times New Roman" w:cs="Times New Roman"/>
                <w:b/>
                <w:sz w:val="20"/>
                <w:szCs w:val="20"/>
                <w:lang w:val="en-GB"/>
              </w:rPr>
            </w:pPr>
            <w:r w:rsidRPr="00062AF3">
              <w:rPr>
                <w:rFonts w:ascii="Times New Roman" w:hAnsi="Times New Roman" w:cs="Times New Roman"/>
                <w:b/>
                <w:sz w:val="20"/>
                <w:szCs w:val="20"/>
                <w:lang w:val="en-GB"/>
              </w:rPr>
              <w:t xml:space="preserve">Overall quality </w:t>
            </w:r>
          </w:p>
        </w:tc>
      </w:tr>
      <w:tr w:rsidR="007E6630" w:rsidRPr="00062AF3" w:rsidTr="00EE3D86">
        <w:trPr>
          <w:trHeight w:val="300"/>
          <w:tblHeader/>
          <w:jc w:val="center"/>
        </w:trPr>
        <w:tc>
          <w:tcPr>
            <w:tcW w:w="1702" w:type="dxa"/>
          </w:tcPr>
          <w:p w:rsidR="007E6630" w:rsidRPr="00062AF3" w:rsidRDefault="007E6630" w:rsidP="005259D7">
            <w:pPr>
              <w:spacing w:line="360" w:lineRule="auto"/>
              <w:rPr>
                <w:rFonts w:ascii="Times New Roman" w:hAnsi="Times New Roman" w:cs="Times New Roman"/>
                <w:b/>
                <w:sz w:val="20"/>
                <w:szCs w:val="20"/>
                <w:lang w:val="en-GB"/>
              </w:rPr>
            </w:pPr>
          </w:p>
        </w:tc>
        <w:tc>
          <w:tcPr>
            <w:tcW w:w="2596" w:type="dxa"/>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lang w:val="en-GB"/>
              </w:rPr>
              <w:t>Representativen</w:t>
            </w:r>
            <w:r w:rsidRPr="00062AF3">
              <w:rPr>
                <w:rFonts w:ascii="Times New Roman" w:hAnsi="Times New Roman" w:cs="Times New Roman"/>
                <w:b/>
                <w:sz w:val="20"/>
                <w:szCs w:val="20"/>
              </w:rPr>
              <w:t>ess of the sample</w:t>
            </w:r>
          </w:p>
        </w:tc>
        <w:tc>
          <w:tcPr>
            <w:tcW w:w="1443" w:type="dxa"/>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 xml:space="preserve">sample size </w:t>
            </w:r>
          </w:p>
        </w:tc>
        <w:tc>
          <w:tcPr>
            <w:tcW w:w="1563" w:type="dxa"/>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Non-respondents:</w:t>
            </w:r>
          </w:p>
        </w:tc>
        <w:tc>
          <w:tcPr>
            <w:tcW w:w="1723" w:type="dxa"/>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Ascertainment of the exposure</w:t>
            </w:r>
          </w:p>
        </w:tc>
        <w:tc>
          <w:tcPr>
            <w:tcW w:w="1723" w:type="dxa"/>
          </w:tcPr>
          <w:p w:rsidR="007E6630" w:rsidRPr="00062AF3" w:rsidRDefault="007E6630" w:rsidP="005259D7">
            <w:pPr>
              <w:spacing w:line="360" w:lineRule="auto"/>
              <w:rPr>
                <w:rFonts w:ascii="Times New Roman" w:hAnsi="Times New Roman" w:cs="Times New Roman"/>
                <w:b/>
                <w:sz w:val="20"/>
                <w:szCs w:val="20"/>
              </w:rPr>
            </w:pPr>
          </w:p>
        </w:tc>
        <w:tc>
          <w:tcPr>
            <w:tcW w:w="1390" w:type="dxa"/>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Assessment of the outcome</w:t>
            </w:r>
          </w:p>
        </w:tc>
        <w:tc>
          <w:tcPr>
            <w:tcW w:w="1429" w:type="dxa"/>
          </w:tcPr>
          <w:p w:rsidR="007E6630" w:rsidRPr="00062AF3" w:rsidRDefault="001D2FEF" w:rsidP="005259D7">
            <w:pPr>
              <w:spacing w:line="360" w:lineRule="auto"/>
              <w:rPr>
                <w:rFonts w:ascii="Times New Roman" w:hAnsi="Times New Roman" w:cs="Times New Roman"/>
                <w:b/>
                <w:sz w:val="20"/>
                <w:szCs w:val="20"/>
              </w:rPr>
            </w:pPr>
            <w:r w:rsidRPr="00062AF3">
              <w:rPr>
                <w:rFonts w:ascii="Times New Roman" w:hAnsi="Times New Roman" w:cs="Times New Roman"/>
                <w:b/>
                <w:sz w:val="20"/>
                <w:szCs w:val="20"/>
              </w:rPr>
              <w:t>Statistical test:</w:t>
            </w:r>
          </w:p>
        </w:tc>
        <w:tc>
          <w:tcPr>
            <w:tcW w:w="890" w:type="dxa"/>
          </w:tcPr>
          <w:p w:rsidR="007E6630" w:rsidRPr="00062AF3" w:rsidRDefault="007E6630" w:rsidP="005259D7">
            <w:pPr>
              <w:spacing w:line="360" w:lineRule="auto"/>
              <w:rPr>
                <w:rFonts w:ascii="Times New Roman" w:hAnsi="Times New Roman" w:cs="Times New Roman"/>
                <w:b/>
                <w:sz w:val="20"/>
                <w:szCs w:val="20"/>
              </w:rPr>
            </w:pPr>
          </w:p>
        </w:tc>
        <w:tc>
          <w:tcPr>
            <w:tcW w:w="1347" w:type="dxa"/>
          </w:tcPr>
          <w:p w:rsidR="007E6630" w:rsidRPr="00062AF3" w:rsidRDefault="007E6630" w:rsidP="005259D7">
            <w:pPr>
              <w:spacing w:line="360" w:lineRule="auto"/>
              <w:rPr>
                <w:rFonts w:ascii="Times New Roman" w:hAnsi="Times New Roman" w:cs="Times New Roman"/>
                <w:sz w:val="20"/>
                <w:szCs w:val="20"/>
              </w:rPr>
            </w:pP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Amer </w:t>
            </w:r>
            <w:r w:rsidR="003A0EA1">
              <w:rPr>
                <w:rFonts w:ascii="Times New Roman" w:hAnsi="Times New Roman" w:cs="Times New Roman"/>
                <w:color w:val="FF0000"/>
                <w:sz w:val="20"/>
                <w:szCs w:val="20"/>
              </w:rPr>
              <w:t>[44</w:t>
            </w:r>
            <w:r w:rsidR="003A0EA1"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Selected group</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justified</w:t>
            </w:r>
          </w:p>
        </w:tc>
        <w:tc>
          <w:tcPr>
            <w:tcW w:w="156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No description of the response rate</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self-reported (PSQI)</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no adjustment for confounding factors</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Independent blind assessment</w:t>
            </w:r>
            <w:r w:rsidRPr="00062AF3">
              <w:rPr>
                <w:rFonts w:ascii="Times New Roman" w:hAnsi="Times New Roman" w:cs="Times New Roman"/>
                <w:color w:val="FF0000"/>
                <w:sz w:val="20"/>
                <w:szCs w:val="20"/>
                <w:vertAlign w:val="superscript"/>
              </w:rPr>
              <w:t>*</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2/7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low </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Bawden </w:t>
            </w:r>
            <w:r w:rsidR="00A228AE">
              <w:rPr>
                <w:rFonts w:ascii="Times New Roman" w:hAnsi="Times New Roman" w:cs="Times New Roman"/>
                <w:color w:val="FF0000"/>
                <w:sz w:val="20"/>
                <w:szCs w:val="20"/>
              </w:rPr>
              <w:t>[45</w:t>
            </w:r>
            <w:r w:rsidR="00A228AE"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Selected group</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justified</w:t>
            </w:r>
          </w:p>
        </w:tc>
        <w:tc>
          <w:tcPr>
            <w:tcW w:w="156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 xml:space="preserve">No description of the response </w:t>
            </w:r>
            <w:r w:rsidRPr="00062AF3">
              <w:rPr>
                <w:rFonts w:ascii="Times New Roman" w:hAnsi="Times New Roman" w:cs="Times New Roman"/>
                <w:sz w:val="20"/>
                <w:szCs w:val="20"/>
                <w:lang w:val="en-GB"/>
              </w:rPr>
              <w:lastRenderedPageBreak/>
              <w:t>rate</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 xml:space="preserve">no adjustment for confounding </w:t>
            </w:r>
            <w:r w:rsidRPr="00062AF3">
              <w:rPr>
                <w:rFonts w:ascii="Times New Roman" w:hAnsi="Times New Roman" w:cs="Times New Roman"/>
                <w:sz w:val="20"/>
                <w:szCs w:val="20"/>
                <w:lang w:val="en-GB"/>
              </w:rPr>
              <w:lastRenderedPageBreak/>
              <w:t>factors</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 xml:space="preserve">Independent blind </w:t>
            </w:r>
            <w:r w:rsidRPr="00062AF3">
              <w:rPr>
                <w:rFonts w:ascii="Times New Roman" w:hAnsi="Times New Roman" w:cs="Times New Roman"/>
                <w:sz w:val="20"/>
                <w:szCs w:val="20"/>
              </w:rPr>
              <w:lastRenderedPageBreak/>
              <w:t>assessment</w:t>
            </w:r>
            <w:r w:rsidRPr="00062AF3">
              <w:rPr>
                <w:rFonts w:ascii="Times New Roman" w:hAnsi="Times New Roman" w:cs="Times New Roman"/>
                <w:color w:val="FF0000"/>
                <w:sz w:val="20"/>
                <w:szCs w:val="20"/>
                <w:vertAlign w:val="superscript"/>
              </w:rPr>
              <w:t>*</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2/7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low</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 xml:space="preserve">Bernstein </w:t>
            </w:r>
            <w:r w:rsidR="007C5B90">
              <w:rPr>
                <w:rFonts w:ascii="Times New Roman" w:hAnsi="Times New Roman" w:cs="Times New Roman"/>
                <w:color w:val="FF0000"/>
                <w:sz w:val="20"/>
                <w:szCs w:val="20"/>
              </w:rPr>
              <w:t>[46</w:t>
            </w:r>
            <w:r w:rsidR="007C5B90"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Justified and satisfactory</w:t>
            </w:r>
            <w:r w:rsidRPr="00062AF3">
              <w:rPr>
                <w:rFonts w:ascii="Times New Roman" w:hAnsi="Times New Roman" w:cs="Times New Roman"/>
                <w:color w:val="FF0000"/>
                <w:sz w:val="20"/>
                <w:szCs w:val="20"/>
                <w:vertAlign w:val="superscript"/>
              </w:rPr>
              <w:t>*</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 response rate unsatisfactory (63%)</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The study controls for the most important factors</w:t>
            </w:r>
            <w:r w:rsidRPr="00062AF3">
              <w:rPr>
                <w:rFonts w:ascii="Times New Roman" w:hAnsi="Times New Roman" w:cs="Times New Roman"/>
                <w:color w:val="FF0000"/>
                <w:sz w:val="20"/>
                <w:szCs w:val="20"/>
                <w:vertAlign w:val="superscript"/>
                <w:lang w:val="en-GB"/>
              </w:rPr>
              <w:t>*</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Independent blind assessment</w:t>
            </w:r>
            <w:r w:rsidRPr="00062AF3">
              <w:rPr>
                <w:rFonts w:ascii="Times New Roman" w:hAnsi="Times New Roman" w:cs="Times New Roman"/>
                <w:color w:val="FF0000"/>
                <w:sz w:val="20"/>
                <w:szCs w:val="20"/>
                <w:vertAlign w:val="superscript"/>
              </w:rPr>
              <w:t>*</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6/7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Blackwell </w:t>
            </w:r>
            <w:r w:rsidR="007C5B90">
              <w:rPr>
                <w:rFonts w:ascii="Times New Roman" w:hAnsi="Times New Roman" w:cs="Times New Roman"/>
                <w:color w:val="FF0000"/>
                <w:sz w:val="20"/>
                <w:szCs w:val="20"/>
              </w:rPr>
              <w:t>[47</w:t>
            </w:r>
            <w:r w:rsidR="007C5B90"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Justified and satisfactory</w:t>
            </w:r>
            <w:r w:rsidRPr="00062AF3">
              <w:rPr>
                <w:rFonts w:ascii="Times New Roman" w:hAnsi="Times New Roman" w:cs="Times New Roman"/>
                <w:color w:val="FF0000"/>
                <w:sz w:val="20"/>
                <w:szCs w:val="20"/>
                <w:vertAlign w:val="superscript"/>
              </w:rPr>
              <w:t>*</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(80%)</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The study controls for the most important factor</w:t>
            </w:r>
            <w:r w:rsidRPr="00062AF3">
              <w:rPr>
                <w:rFonts w:ascii="Times New Roman" w:hAnsi="Times New Roman" w:cs="Times New Roman"/>
                <w:color w:val="FF0000"/>
                <w:sz w:val="20"/>
                <w:szCs w:val="20"/>
                <w:vertAlign w:val="superscript"/>
                <w:lang w:val="en-GB"/>
              </w:rPr>
              <w:t>*</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Independent blind assessment</w:t>
            </w:r>
            <w:r w:rsidRPr="00062AF3">
              <w:rPr>
                <w:rFonts w:ascii="Times New Roman" w:hAnsi="Times New Roman" w:cs="Times New Roman"/>
                <w:color w:val="FF0000"/>
                <w:sz w:val="20"/>
                <w:szCs w:val="20"/>
                <w:vertAlign w:val="superscript"/>
              </w:rPr>
              <w:t>*</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7/7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Blackwell </w:t>
            </w:r>
            <w:r w:rsidR="007C5B90">
              <w:rPr>
                <w:rFonts w:ascii="Times New Roman" w:hAnsi="Times New Roman" w:cs="Times New Roman"/>
                <w:color w:val="FF0000"/>
                <w:sz w:val="20"/>
                <w:szCs w:val="20"/>
              </w:rPr>
              <w:t>[48</w:t>
            </w:r>
            <w:r w:rsidR="007C5B90"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Justified and satisfactory</w:t>
            </w:r>
            <w:r w:rsidRPr="00062AF3">
              <w:rPr>
                <w:rFonts w:ascii="Times New Roman" w:hAnsi="Times New Roman" w:cs="Times New Roman"/>
                <w:color w:val="FF0000"/>
                <w:sz w:val="20"/>
                <w:szCs w:val="20"/>
                <w:vertAlign w:val="superscript"/>
              </w:rPr>
              <w:t>*</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unsatisfactory (61%)</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The study controls for the most important factor</w:t>
            </w:r>
            <w:r w:rsidRPr="00062AF3">
              <w:rPr>
                <w:rFonts w:ascii="Times New Roman" w:hAnsi="Times New Roman" w:cs="Times New Roman"/>
                <w:color w:val="FF0000"/>
                <w:sz w:val="20"/>
                <w:szCs w:val="20"/>
                <w:vertAlign w:val="superscript"/>
                <w:lang w:val="en-GB"/>
              </w:rPr>
              <w:t>*</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Independent blind assessment</w:t>
            </w:r>
            <w:r w:rsidRPr="00062AF3">
              <w:rPr>
                <w:rFonts w:ascii="Times New Roman" w:hAnsi="Times New Roman" w:cs="Times New Roman"/>
                <w:color w:val="FF0000"/>
                <w:sz w:val="20"/>
                <w:szCs w:val="20"/>
                <w:vertAlign w:val="superscript"/>
              </w:rPr>
              <w:t>*</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6/7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Blackwell </w:t>
            </w:r>
            <w:r w:rsidR="007C5B90">
              <w:rPr>
                <w:rFonts w:ascii="Times New Roman" w:hAnsi="Times New Roman" w:cs="Times New Roman"/>
                <w:color w:val="FF0000"/>
                <w:sz w:val="20"/>
                <w:szCs w:val="20"/>
              </w:rPr>
              <w:t>[49</w:t>
            </w:r>
            <w:r w:rsidR="007C5B90"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Justified and satisfactory</w:t>
            </w:r>
            <w:r w:rsidRPr="00062AF3">
              <w:rPr>
                <w:rFonts w:ascii="Times New Roman" w:hAnsi="Times New Roman" w:cs="Times New Roman"/>
                <w:color w:val="FF0000"/>
                <w:sz w:val="20"/>
                <w:szCs w:val="20"/>
                <w:vertAlign w:val="superscript"/>
              </w:rPr>
              <w:t>*</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unsatisfactory (61%)</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The study controls for the most important factor</w:t>
            </w:r>
            <w:r w:rsidRPr="00062AF3">
              <w:rPr>
                <w:rFonts w:ascii="Times New Roman" w:hAnsi="Times New Roman" w:cs="Times New Roman"/>
                <w:color w:val="FF0000"/>
                <w:sz w:val="20"/>
                <w:szCs w:val="20"/>
                <w:vertAlign w:val="superscript"/>
                <w:lang w:val="en-GB"/>
              </w:rPr>
              <w:t>*</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Independent blind assessment</w:t>
            </w:r>
            <w:r w:rsidRPr="00062AF3">
              <w:rPr>
                <w:rFonts w:ascii="Times New Roman" w:hAnsi="Times New Roman" w:cs="Times New Roman"/>
                <w:color w:val="FF0000"/>
                <w:sz w:val="20"/>
                <w:szCs w:val="20"/>
                <w:vertAlign w:val="superscript"/>
              </w:rPr>
              <w:t>*</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6/7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Borges </w:t>
            </w:r>
            <w:r w:rsidR="00976EB1">
              <w:rPr>
                <w:rFonts w:ascii="Times New Roman" w:hAnsi="Times New Roman" w:cs="Times New Roman"/>
                <w:color w:val="FF0000"/>
                <w:sz w:val="20"/>
                <w:szCs w:val="20"/>
              </w:rPr>
              <w:t>[50</w:t>
            </w:r>
            <w:r w:rsidR="00976EB1"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Selected group</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justified</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(90%)</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The subjects in different outcome groups are comparable</w:t>
            </w:r>
            <w:r w:rsidRPr="00062AF3">
              <w:rPr>
                <w:rFonts w:ascii="Times New Roman" w:hAnsi="Times New Roman" w:cs="Times New Roman"/>
                <w:color w:val="FF0000"/>
                <w:sz w:val="20"/>
                <w:szCs w:val="20"/>
                <w:vertAlign w:val="superscript"/>
                <w:lang w:val="en-GB"/>
              </w:rPr>
              <w:t>*</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4/7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medium</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bookmarkStart w:id="0" w:name="_heading=h.gjdgxs" w:colFirst="0" w:colLast="0"/>
            <w:bookmarkEnd w:id="0"/>
            <w:r w:rsidRPr="00062AF3">
              <w:rPr>
                <w:rFonts w:ascii="Times New Roman" w:hAnsi="Times New Roman" w:cs="Times New Roman"/>
                <w:sz w:val="20"/>
                <w:szCs w:val="20"/>
              </w:rPr>
              <w:t xml:space="preserve">Chen </w:t>
            </w:r>
            <w:r w:rsidR="00976EB1">
              <w:rPr>
                <w:rFonts w:ascii="Times New Roman" w:hAnsi="Times New Roman" w:cs="Times New Roman"/>
                <w:color w:val="FF0000"/>
                <w:sz w:val="20"/>
                <w:szCs w:val="20"/>
              </w:rPr>
              <w:t>[51</w:t>
            </w:r>
            <w:r w:rsidR="00976EB1"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Selected group</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justified</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(100%)</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no adjustment for confounding factors</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appropriate</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2/7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low</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Foley </w:t>
            </w:r>
            <w:r w:rsidR="00976EB1">
              <w:rPr>
                <w:rFonts w:ascii="Times New Roman" w:hAnsi="Times New Roman" w:cs="Times New Roman"/>
                <w:color w:val="FF0000"/>
                <w:sz w:val="20"/>
                <w:szCs w:val="20"/>
              </w:rPr>
              <w:t>[52</w:t>
            </w:r>
            <w:r w:rsidR="00976EB1"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Justified and </w:t>
            </w:r>
            <w:r w:rsidRPr="00062AF3">
              <w:rPr>
                <w:rFonts w:ascii="Times New Roman" w:hAnsi="Times New Roman" w:cs="Times New Roman"/>
                <w:sz w:val="20"/>
                <w:szCs w:val="20"/>
              </w:rPr>
              <w:lastRenderedPageBreak/>
              <w:t>satisfactory</w:t>
            </w:r>
            <w:r w:rsidRPr="00062AF3">
              <w:rPr>
                <w:rFonts w:ascii="Times New Roman" w:hAnsi="Times New Roman" w:cs="Times New Roman"/>
                <w:color w:val="FF0000"/>
                <w:sz w:val="20"/>
                <w:szCs w:val="20"/>
                <w:vertAlign w:val="superscript"/>
              </w:rPr>
              <w:t>*</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 xml:space="preserve">response rate </w:t>
            </w:r>
            <w:r w:rsidRPr="00062AF3">
              <w:rPr>
                <w:rFonts w:ascii="Times New Roman" w:hAnsi="Times New Roman" w:cs="Times New Roman"/>
                <w:sz w:val="20"/>
                <w:szCs w:val="20"/>
              </w:rPr>
              <w:lastRenderedPageBreak/>
              <w:t>unsatisfactory (49%)</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 xml:space="preserve">Validated </w:t>
            </w:r>
            <w:r w:rsidRPr="00062AF3">
              <w:rPr>
                <w:rFonts w:ascii="Times New Roman" w:hAnsi="Times New Roman" w:cs="Times New Roman"/>
                <w:sz w:val="20"/>
                <w:szCs w:val="20"/>
              </w:rPr>
              <w:lastRenderedPageBreak/>
              <w:t>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not reported</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incomplete </w:t>
            </w:r>
            <w:r w:rsidRPr="00062AF3">
              <w:rPr>
                <w:rFonts w:ascii="Times New Roman" w:hAnsi="Times New Roman" w:cs="Times New Roman"/>
                <w:sz w:val="20"/>
                <w:szCs w:val="20"/>
              </w:rPr>
              <w:lastRenderedPageBreak/>
              <w:t>descrition</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3/7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low</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 xml:space="preserve">Goldman-Mellor </w:t>
            </w:r>
            <w:r w:rsidR="00976EB1">
              <w:rPr>
                <w:rFonts w:ascii="Times New Roman" w:hAnsi="Times New Roman" w:cs="Times New Roman"/>
                <w:color w:val="FF0000"/>
                <w:sz w:val="20"/>
                <w:szCs w:val="20"/>
              </w:rPr>
              <w:t>[53</w:t>
            </w:r>
            <w:r w:rsidR="00976EB1"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Justified and satisfactory</w:t>
            </w:r>
            <w:r w:rsidRPr="00062AF3">
              <w:rPr>
                <w:rFonts w:ascii="Times New Roman" w:hAnsi="Times New Roman" w:cs="Times New Roman"/>
                <w:color w:val="FF0000"/>
                <w:sz w:val="20"/>
                <w:szCs w:val="20"/>
                <w:vertAlign w:val="superscript"/>
              </w:rPr>
              <w:t>*</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(91.5%)</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The study controls for the most important factor</w:t>
            </w:r>
            <w:r w:rsidRPr="00062AF3">
              <w:rPr>
                <w:rFonts w:ascii="Times New Roman" w:hAnsi="Times New Roman" w:cs="Times New Roman"/>
                <w:color w:val="FF0000"/>
                <w:sz w:val="20"/>
                <w:szCs w:val="20"/>
                <w:vertAlign w:val="superscript"/>
                <w:lang w:val="en-GB"/>
              </w:rPr>
              <w:t>*</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6/7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Grau Rivera </w:t>
            </w:r>
            <w:r w:rsidR="00976EB1">
              <w:rPr>
                <w:rFonts w:ascii="Times New Roman" w:hAnsi="Times New Roman" w:cs="Times New Roman"/>
                <w:color w:val="FF0000"/>
                <w:sz w:val="20"/>
                <w:szCs w:val="20"/>
              </w:rPr>
              <w:t>[54</w:t>
            </w:r>
            <w:r w:rsidR="00976EB1"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Justified and satisfactory</w:t>
            </w:r>
            <w:r w:rsidRPr="00062AF3">
              <w:rPr>
                <w:rFonts w:ascii="Times New Roman" w:hAnsi="Times New Roman" w:cs="Times New Roman"/>
                <w:color w:val="FF0000"/>
                <w:sz w:val="20"/>
                <w:szCs w:val="20"/>
                <w:vertAlign w:val="superscript"/>
              </w:rPr>
              <w:t>*</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unsatisfactory (61.3%)</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The study controls for the most important factor</w:t>
            </w:r>
            <w:r w:rsidRPr="00062AF3">
              <w:rPr>
                <w:rFonts w:ascii="Times New Roman" w:hAnsi="Times New Roman" w:cs="Times New Roman"/>
                <w:color w:val="FF0000"/>
                <w:sz w:val="20"/>
                <w:szCs w:val="20"/>
                <w:vertAlign w:val="superscript"/>
                <w:lang w:val="en-GB"/>
              </w:rPr>
              <w:t>*</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5/7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medium</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Hamamci </w:t>
            </w:r>
            <w:r w:rsidR="00392DB1">
              <w:rPr>
                <w:rFonts w:ascii="Times New Roman" w:hAnsi="Times New Roman" w:cs="Times New Roman"/>
                <w:color w:val="FF0000"/>
                <w:sz w:val="20"/>
                <w:szCs w:val="20"/>
              </w:rPr>
              <w:t>[55</w:t>
            </w:r>
            <w:r w:rsidR="00392DB1"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Selected group</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justified</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(100%)</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no adjustment for confounding factors</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appropriate</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2/7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low</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He </w:t>
            </w:r>
            <w:r w:rsidR="00392DB1">
              <w:rPr>
                <w:rFonts w:ascii="Times New Roman" w:hAnsi="Times New Roman" w:cs="Times New Roman"/>
                <w:color w:val="FF0000"/>
                <w:sz w:val="20"/>
                <w:szCs w:val="20"/>
              </w:rPr>
              <w:t>[56</w:t>
            </w:r>
            <w:r w:rsidR="00392DB1"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Selected group</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justified</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(100%)</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no adjustment for confounding factors</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appropriate</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2/7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low</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Ju </w:t>
            </w:r>
            <w:r w:rsidR="00392DB1">
              <w:rPr>
                <w:rFonts w:ascii="Times New Roman" w:hAnsi="Times New Roman" w:cs="Times New Roman"/>
                <w:color w:val="FF0000"/>
                <w:sz w:val="20"/>
                <w:szCs w:val="20"/>
              </w:rPr>
              <w:t>[57</w:t>
            </w:r>
            <w:r w:rsidR="00392DB1"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Selected group</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justified</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(100%)</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The study controls for the most important factor</w:t>
            </w:r>
            <w:r w:rsidRPr="00062AF3">
              <w:rPr>
                <w:rFonts w:ascii="Times New Roman" w:hAnsi="Times New Roman" w:cs="Times New Roman"/>
                <w:color w:val="FF0000"/>
                <w:sz w:val="20"/>
                <w:szCs w:val="20"/>
                <w:vertAlign w:val="superscript"/>
                <w:lang w:val="en-GB"/>
              </w:rPr>
              <w:t>*</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4/7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medium</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Kim </w:t>
            </w:r>
            <w:r w:rsidR="00392DB1">
              <w:rPr>
                <w:rFonts w:ascii="Times New Roman" w:hAnsi="Times New Roman" w:cs="Times New Roman"/>
                <w:color w:val="FF0000"/>
                <w:sz w:val="20"/>
                <w:szCs w:val="20"/>
              </w:rPr>
              <w:t>[58</w:t>
            </w:r>
            <w:r w:rsidR="00392DB1"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Selected group</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Justified and satisfactory</w:t>
            </w:r>
            <w:r w:rsidRPr="00062AF3">
              <w:rPr>
                <w:rFonts w:ascii="Times New Roman" w:hAnsi="Times New Roman" w:cs="Times New Roman"/>
                <w:color w:val="FF0000"/>
                <w:sz w:val="20"/>
                <w:szCs w:val="20"/>
                <w:vertAlign w:val="superscript"/>
              </w:rPr>
              <w:t>*</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(100%)</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The study controls for the most important factor</w:t>
            </w:r>
            <w:r w:rsidRPr="00062AF3">
              <w:rPr>
                <w:rFonts w:ascii="Times New Roman" w:hAnsi="Times New Roman" w:cs="Times New Roman"/>
                <w:color w:val="FF0000"/>
                <w:sz w:val="20"/>
                <w:szCs w:val="20"/>
                <w:vertAlign w:val="superscript"/>
                <w:lang w:val="en-GB"/>
              </w:rPr>
              <w:t>*</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5/7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medium</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Kohn </w:t>
            </w:r>
            <w:r w:rsidR="00D8437E">
              <w:rPr>
                <w:rFonts w:ascii="Times New Roman" w:hAnsi="Times New Roman" w:cs="Times New Roman"/>
                <w:color w:val="FF0000"/>
                <w:sz w:val="20"/>
                <w:szCs w:val="20"/>
              </w:rPr>
              <w:t>[59</w:t>
            </w:r>
            <w:r w:rsidR="00D8437E"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Selected group</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justified</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response rate </w:t>
            </w:r>
            <w:r w:rsidRPr="00062AF3">
              <w:rPr>
                <w:rFonts w:ascii="Times New Roman" w:hAnsi="Times New Roman" w:cs="Times New Roman"/>
                <w:sz w:val="20"/>
                <w:szCs w:val="20"/>
              </w:rPr>
              <w:lastRenderedPageBreak/>
              <w:t>satisfactory (100%)</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 xml:space="preserve">Validated </w:t>
            </w:r>
            <w:r w:rsidRPr="00062AF3">
              <w:rPr>
                <w:rFonts w:ascii="Times New Roman" w:hAnsi="Times New Roman" w:cs="Times New Roman"/>
                <w:sz w:val="20"/>
                <w:szCs w:val="20"/>
              </w:rPr>
              <w:lastRenderedPageBreak/>
              <w:t>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lastRenderedPageBreak/>
              <w:t xml:space="preserve">The study controls </w:t>
            </w:r>
            <w:r w:rsidRPr="00062AF3">
              <w:rPr>
                <w:rFonts w:ascii="Times New Roman" w:hAnsi="Times New Roman" w:cs="Times New Roman"/>
                <w:sz w:val="20"/>
                <w:szCs w:val="20"/>
                <w:lang w:val="en-GB"/>
              </w:rPr>
              <w:lastRenderedPageBreak/>
              <w:t>for the most important factor</w:t>
            </w:r>
            <w:r w:rsidRPr="00062AF3">
              <w:rPr>
                <w:rFonts w:ascii="Times New Roman" w:hAnsi="Times New Roman" w:cs="Times New Roman"/>
                <w:color w:val="FF0000"/>
                <w:sz w:val="20"/>
                <w:szCs w:val="20"/>
                <w:vertAlign w:val="superscript"/>
                <w:lang w:val="en-GB"/>
              </w:rPr>
              <w:t>*</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4/7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medium</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 xml:space="preserve">Li </w:t>
            </w:r>
            <w:r w:rsidR="00D8437E">
              <w:rPr>
                <w:rFonts w:ascii="Times New Roman" w:hAnsi="Times New Roman" w:cs="Times New Roman"/>
                <w:color w:val="FF0000"/>
                <w:sz w:val="20"/>
                <w:szCs w:val="20"/>
              </w:rPr>
              <w:t>[60</w:t>
            </w:r>
            <w:r w:rsidR="00D8437E"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Selected group</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justified</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(100%)</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no adjustment for confounding factors</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appropriate</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2/7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low</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Parker </w:t>
            </w:r>
            <w:r w:rsidR="00D8437E">
              <w:rPr>
                <w:rFonts w:ascii="Times New Roman" w:hAnsi="Times New Roman" w:cs="Times New Roman"/>
                <w:color w:val="FF0000"/>
                <w:sz w:val="20"/>
                <w:szCs w:val="20"/>
              </w:rPr>
              <w:t>[61</w:t>
            </w:r>
            <w:r w:rsidR="00D8437E"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Truly representative</w:t>
            </w:r>
            <w:r w:rsidRPr="00062AF3">
              <w:rPr>
                <w:rFonts w:ascii="Times New Roman" w:hAnsi="Times New Roman" w:cs="Times New Roman"/>
                <w:color w:val="FF0000"/>
                <w:sz w:val="20"/>
                <w:szCs w:val="20"/>
                <w:vertAlign w:val="superscript"/>
              </w:rPr>
              <w:t>*</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Justified and satisfactory</w:t>
            </w:r>
            <w:r w:rsidRPr="00062AF3">
              <w:rPr>
                <w:rFonts w:ascii="Times New Roman" w:hAnsi="Times New Roman" w:cs="Times New Roman"/>
                <w:color w:val="FF0000"/>
                <w:sz w:val="20"/>
                <w:szCs w:val="20"/>
                <w:vertAlign w:val="superscript"/>
              </w:rPr>
              <w:t>*</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(88%)</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The study controls for the most important factor</w:t>
            </w:r>
            <w:r w:rsidRPr="00062AF3">
              <w:rPr>
                <w:rFonts w:ascii="Times New Roman" w:hAnsi="Times New Roman" w:cs="Times New Roman"/>
                <w:color w:val="FF0000"/>
                <w:sz w:val="20"/>
                <w:szCs w:val="20"/>
                <w:vertAlign w:val="superscript"/>
                <w:lang w:val="en-GB"/>
              </w:rPr>
              <w:t>*</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6/7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Saint Martin </w:t>
            </w:r>
            <w:r w:rsidR="00D8437E">
              <w:rPr>
                <w:rFonts w:ascii="Times New Roman" w:hAnsi="Times New Roman" w:cs="Times New Roman"/>
                <w:color w:val="FF0000"/>
                <w:sz w:val="20"/>
                <w:szCs w:val="20"/>
              </w:rPr>
              <w:t>[62</w:t>
            </w:r>
            <w:r w:rsidR="00D8437E"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somewhat  representative</w:t>
            </w:r>
            <w:r w:rsidRPr="00062AF3">
              <w:rPr>
                <w:rFonts w:ascii="Times New Roman" w:hAnsi="Times New Roman" w:cs="Times New Roman"/>
                <w:color w:val="FF0000"/>
                <w:sz w:val="20"/>
                <w:szCs w:val="20"/>
                <w:vertAlign w:val="superscript"/>
              </w:rPr>
              <w:t>*</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Justified and satisfactory</w:t>
            </w:r>
            <w:r w:rsidRPr="00062AF3">
              <w:rPr>
                <w:rFonts w:ascii="Times New Roman" w:hAnsi="Times New Roman" w:cs="Times New Roman"/>
                <w:color w:val="FF0000"/>
                <w:sz w:val="20"/>
                <w:szCs w:val="20"/>
                <w:vertAlign w:val="superscript"/>
              </w:rPr>
              <w:t>*</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(93%)</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The study controls for the most important factor</w:t>
            </w:r>
            <w:r w:rsidRPr="00062AF3">
              <w:rPr>
                <w:rFonts w:ascii="Times New Roman" w:hAnsi="Times New Roman" w:cs="Times New Roman"/>
                <w:color w:val="FF0000"/>
                <w:sz w:val="20"/>
                <w:szCs w:val="20"/>
                <w:vertAlign w:val="superscript"/>
                <w:lang w:val="en-GB"/>
              </w:rPr>
              <w:t>*</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6/7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Sforza </w:t>
            </w:r>
            <w:r w:rsidR="00D8437E">
              <w:rPr>
                <w:rFonts w:ascii="Times New Roman" w:hAnsi="Times New Roman" w:cs="Times New Roman"/>
                <w:color w:val="FF0000"/>
                <w:sz w:val="20"/>
                <w:szCs w:val="20"/>
              </w:rPr>
              <w:t>[63</w:t>
            </w:r>
            <w:r w:rsidR="00D8437E"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somewhat  representative</w:t>
            </w:r>
            <w:r w:rsidRPr="00062AF3">
              <w:rPr>
                <w:rFonts w:ascii="Times New Roman" w:hAnsi="Times New Roman" w:cs="Times New Roman"/>
                <w:color w:val="FF0000"/>
                <w:sz w:val="20"/>
                <w:szCs w:val="20"/>
                <w:vertAlign w:val="superscript"/>
              </w:rPr>
              <w:t>*</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Justified and satisfactory</w:t>
            </w:r>
            <w:r w:rsidRPr="00062AF3">
              <w:rPr>
                <w:rFonts w:ascii="Times New Roman" w:hAnsi="Times New Roman" w:cs="Times New Roman"/>
                <w:color w:val="FF0000"/>
                <w:sz w:val="20"/>
                <w:szCs w:val="20"/>
                <w:vertAlign w:val="superscript"/>
              </w:rPr>
              <w:t>*</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(97.2%)</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The study controls for the most important factor</w:t>
            </w:r>
            <w:r w:rsidRPr="00062AF3">
              <w:rPr>
                <w:rFonts w:ascii="Times New Roman" w:hAnsi="Times New Roman" w:cs="Times New Roman"/>
                <w:color w:val="FF0000"/>
                <w:sz w:val="20"/>
                <w:szCs w:val="20"/>
                <w:vertAlign w:val="superscript"/>
                <w:lang w:val="en-GB"/>
              </w:rPr>
              <w:t>*</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6/7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high</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Shpirer </w:t>
            </w:r>
            <w:r w:rsidR="00D8437E">
              <w:rPr>
                <w:rFonts w:ascii="Times New Roman" w:hAnsi="Times New Roman" w:cs="Times New Roman"/>
                <w:color w:val="FF0000"/>
                <w:sz w:val="20"/>
                <w:szCs w:val="20"/>
              </w:rPr>
              <w:t>[64</w:t>
            </w:r>
            <w:r w:rsidR="00D8437E"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Selected group</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justified</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(100%)</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The study controls for the most important factor</w:t>
            </w:r>
            <w:r w:rsidRPr="00062AF3">
              <w:rPr>
                <w:rFonts w:ascii="Times New Roman" w:hAnsi="Times New Roman" w:cs="Times New Roman"/>
                <w:color w:val="FF0000"/>
                <w:sz w:val="20"/>
                <w:szCs w:val="20"/>
                <w:vertAlign w:val="superscript"/>
                <w:lang w:val="en-GB"/>
              </w:rPr>
              <w:t>*</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4/7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medium</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Siddarth </w:t>
            </w:r>
            <w:r w:rsidR="00D8437E">
              <w:rPr>
                <w:rFonts w:ascii="Times New Roman" w:hAnsi="Times New Roman" w:cs="Times New Roman"/>
                <w:color w:val="FF0000"/>
                <w:sz w:val="20"/>
                <w:szCs w:val="20"/>
              </w:rPr>
              <w:t>[65</w:t>
            </w:r>
            <w:r w:rsidR="00D8437E"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Selected group</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justified</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(92%)</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The study controls for the most important factor</w:t>
            </w:r>
            <w:r w:rsidRPr="00062AF3">
              <w:rPr>
                <w:rFonts w:ascii="Times New Roman" w:hAnsi="Times New Roman" w:cs="Times New Roman"/>
                <w:color w:val="FF0000"/>
                <w:sz w:val="20"/>
                <w:szCs w:val="20"/>
                <w:vertAlign w:val="superscript"/>
                <w:lang w:val="en-GB"/>
              </w:rPr>
              <w:t>*</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appropriate</w:t>
            </w:r>
            <w:r w:rsidRPr="00062AF3">
              <w:rPr>
                <w:rFonts w:ascii="Times New Roman" w:hAnsi="Times New Roman" w:cs="Times New Roman"/>
                <w:color w:val="FF0000"/>
                <w:sz w:val="20"/>
                <w:szCs w:val="20"/>
                <w:vertAlign w:val="superscript"/>
              </w:rPr>
              <w:t>*</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4/7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medium</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Song </w:t>
            </w:r>
            <w:r w:rsidR="00781F49">
              <w:rPr>
                <w:rFonts w:ascii="Times New Roman" w:hAnsi="Times New Roman" w:cs="Times New Roman"/>
                <w:color w:val="FF0000"/>
                <w:sz w:val="20"/>
                <w:szCs w:val="20"/>
              </w:rPr>
              <w:t>[66</w:t>
            </w:r>
            <w:r w:rsidR="00781F49"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Selected group</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justified</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response rate </w:t>
            </w:r>
            <w:r w:rsidRPr="00062AF3">
              <w:rPr>
                <w:rFonts w:ascii="Times New Roman" w:hAnsi="Times New Roman" w:cs="Times New Roman"/>
                <w:sz w:val="20"/>
                <w:szCs w:val="20"/>
              </w:rPr>
              <w:lastRenderedPageBreak/>
              <w:t>satisfactory (92%)</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 xml:space="preserve">Validated </w:t>
            </w:r>
            <w:r w:rsidRPr="00062AF3">
              <w:rPr>
                <w:rFonts w:ascii="Times New Roman" w:hAnsi="Times New Roman" w:cs="Times New Roman"/>
                <w:sz w:val="20"/>
                <w:szCs w:val="20"/>
              </w:rPr>
              <w:lastRenderedPageBreak/>
              <w:t>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lastRenderedPageBreak/>
              <w:t xml:space="preserve">no adjustment for </w:t>
            </w:r>
            <w:r w:rsidRPr="00062AF3">
              <w:rPr>
                <w:rFonts w:ascii="Times New Roman" w:hAnsi="Times New Roman" w:cs="Times New Roman"/>
                <w:sz w:val="20"/>
                <w:szCs w:val="20"/>
                <w:lang w:val="en-GB"/>
              </w:rPr>
              <w:lastRenderedPageBreak/>
              <w:t>confounding factors</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not </w:t>
            </w:r>
            <w:r w:rsidRPr="00062AF3">
              <w:rPr>
                <w:rFonts w:ascii="Times New Roman" w:hAnsi="Times New Roman" w:cs="Times New Roman"/>
                <w:sz w:val="20"/>
                <w:szCs w:val="20"/>
              </w:rPr>
              <w:lastRenderedPageBreak/>
              <w:t>appropriate</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2/7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low</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lastRenderedPageBreak/>
              <w:t xml:space="preserve">Verstraeten </w:t>
            </w:r>
            <w:r w:rsidR="00781F49">
              <w:rPr>
                <w:rFonts w:ascii="Times New Roman" w:hAnsi="Times New Roman" w:cs="Times New Roman"/>
                <w:color w:val="FF0000"/>
                <w:sz w:val="20"/>
                <w:szCs w:val="20"/>
              </w:rPr>
              <w:t>[67</w:t>
            </w:r>
            <w:r w:rsidR="00781F49"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Selected group</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justified</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(100%)</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no adjustment for confounding factors</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appropriate</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2/7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low</w:t>
            </w:r>
          </w:p>
        </w:tc>
      </w:tr>
      <w:tr w:rsidR="007E6630" w:rsidRPr="00062AF3" w:rsidTr="00EE3D86">
        <w:trPr>
          <w:trHeight w:val="300"/>
          <w:jc w:val="center"/>
        </w:trPr>
        <w:tc>
          <w:tcPr>
            <w:tcW w:w="1702"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 xml:space="preserve">Yusop </w:t>
            </w:r>
            <w:r w:rsidR="00781F49">
              <w:rPr>
                <w:rFonts w:ascii="Times New Roman" w:hAnsi="Times New Roman" w:cs="Times New Roman"/>
                <w:color w:val="FF0000"/>
                <w:sz w:val="20"/>
                <w:szCs w:val="20"/>
              </w:rPr>
              <w:t>[68</w:t>
            </w:r>
            <w:r w:rsidR="00781F49" w:rsidRPr="00967079">
              <w:rPr>
                <w:rFonts w:ascii="Times New Roman" w:hAnsi="Times New Roman" w:cs="Times New Roman"/>
                <w:color w:val="FF0000"/>
                <w:sz w:val="20"/>
                <w:szCs w:val="20"/>
              </w:rPr>
              <w:t>]</w:t>
            </w:r>
          </w:p>
        </w:tc>
        <w:tc>
          <w:tcPr>
            <w:tcW w:w="2596"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Selected group</w:t>
            </w:r>
          </w:p>
        </w:tc>
        <w:tc>
          <w:tcPr>
            <w:tcW w:w="144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justified</w:t>
            </w:r>
          </w:p>
        </w:tc>
        <w:tc>
          <w:tcPr>
            <w:tcW w:w="156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response rate satisfactory (100%)</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Validated measurement tool</w:t>
            </w:r>
            <w:r w:rsidRPr="00062AF3">
              <w:rPr>
                <w:rFonts w:ascii="Times New Roman" w:hAnsi="Times New Roman" w:cs="Times New Roman"/>
                <w:color w:val="FF0000"/>
                <w:sz w:val="20"/>
                <w:szCs w:val="20"/>
                <w:vertAlign w:val="superscript"/>
              </w:rPr>
              <w:t>*</w:t>
            </w:r>
          </w:p>
        </w:tc>
        <w:tc>
          <w:tcPr>
            <w:tcW w:w="1723" w:type="dxa"/>
          </w:tcPr>
          <w:p w:rsidR="007E6630" w:rsidRPr="00062AF3" w:rsidRDefault="001D2FEF" w:rsidP="005259D7">
            <w:pPr>
              <w:spacing w:line="360" w:lineRule="auto"/>
              <w:rPr>
                <w:rFonts w:ascii="Times New Roman" w:hAnsi="Times New Roman" w:cs="Times New Roman"/>
                <w:sz w:val="20"/>
                <w:szCs w:val="20"/>
                <w:lang w:val="en-GB"/>
              </w:rPr>
            </w:pPr>
            <w:r w:rsidRPr="00062AF3">
              <w:rPr>
                <w:rFonts w:ascii="Times New Roman" w:hAnsi="Times New Roman" w:cs="Times New Roman"/>
                <w:sz w:val="20"/>
                <w:szCs w:val="20"/>
                <w:lang w:val="en-GB"/>
              </w:rPr>
              <w:t>no adjustment for confounding factors</w:t>
            </w:r>
          </w:p>
        </w:tc>
        <w:tc>
          <w:tcPr>
            <w:tcW w:w="13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 description</w:t>
            </w:r>
          </w:p>
        </w:tc>
        <w:tc>
          <w:tcPr>
            <w:tcW w:w="1429"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not appropriate</w:t>
            </w:r>
          </w:p>
        </w:tc>
        <w:tc>
          <w:tcPr>
            <w:tcW w:w="890"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2/7</w:t>
            </w:r>
          </w:p>
        </w:tc>
        <w:tc>
          <w:tcPr>
            <w:tcW w:w="1347" w:type="dxa"/>
          </w:tcPr>
          <w:p w:rsidR="007E6630" w:rsidRPr="00062AF3" w:rsidRDefault="001D2FEF" w:rsidP="005259D7">
            <w:pPr>
              <w:spacing w:line="360" w:lineRule="auto"/>
              <w:rPr>
                <w:rFonts w:ascii="Times New Roman" w:hAnsi="Times New Roman" w:cs="Times New Roman"/>
                <w:sz w:val="20"/>
                <w:szCs w:val="20"/>
              </w:rPr>
            </w:pPr>
            <w:r w:rsidRPr="00062AF3">
              <w:rPr>
                <w:rFonts w:ascii="Times New Roman" w:hAnsi="Times New Roman" w:cs="Times New Roman"/>
                <w:sz w:val="20"/>
                <w:szCs w:val="20"/>
              </w:rPr>
              <w:t>low</w:t>
            </w:r>
          </w:p>
        </w:tc>
      </w:tr>
    </w:tbl>
    <w:p w:rsidR="007E6630" w:rsidRPr="00062AF3" w:rsidRDefault="001D2FEF" w:rsidP="005259D7">
      <w:pPr>
        <w:spacing w:after="0" w:line="360" w:lineRule="auto"/>
        <w:rPr>
          <w:rFonts w:ascii="Times New Roman" w:hAnsi="Times New Roman" w:cs="Times New Roman"/>
          <w:sz w:val="20"/>
          <w:szCs w:val="20"/>
          <w:lang w:val="en-GB"/>
        </w:rPr>
      </w:pPr>
      <w:r w:rsidRPr="000C31E8">
        <w:rPr>
          <w:rFonts w:ascii="Times New Roman" w:hAnsi="Times New Roman" w:cs="Times New Roman"/>
          <w:b/>
          <w:sz w:val="20"/>
          <w:szCs w:val="20"/>
          <w:lang w:val="en-GB"/>
        </w:rPr>
        <w:t>Representativeness of the sample</w:t>
      </w:r>
      <w:r w:rsidR="000C31E8" w:rsidRPr="000C31E8">
        <w:rPr>
          <w:rFonts w:ascii="Times New Roman" w:hAnsi="Times New Roman" w:cs="Times New Roman"/>
          <w:b/>
          <w:sz w:val="20"/>
          <w:szCs w:val="20"/>
          <w:lang w:val="en-GB"/>
        </w:rPr>
        <w:t>:</w:t>
      </w:r>
      <w:r w:rsidR="000C31E8">
        <w:rPr>
          <w:rFonts w:ascii="Times New Roman" w:hAnsi="Times New Roman" w:cs="Times New Roman"/>
          <w:sz w:val="20"/>
          <w:szCs w:val="20"/>
          <w:lang w:val="en-GB"/>
        </w:rPr>
        <w:t xml:space="preserve"> </w:t>
      </w:r>
      <w:r w:rsidRPr="00062AF3">
        <w:rPr>
          <w:rFonts w:ascii="Times New Roman" w:hAnsi="Times New Roman" w:cs="Times New Roman"/>
          <w:sz w:val="20"/>
          <w:szCs w:val="20"/>
          <w:lang w:val="en-GB"/>
        </w:rPr>
        <w:t xml:space="preserve">truly representative: all or random sample of the target population; somewhat representative: non random sampling; selected group: subgroup of target population selected by researchers; </w:t>
      </w:r>
    </w:p>
    <w:p w:rsidR="007E6630" w:rsidRPr="00062AF3" w:rsidRDefault="001D2FEF" w:rsidP="005259D7">
      <w:pPr>
        <w:spacing w:after="0" w:line="360" w:lineRule="auto"/>
        <w:rPr>
          <w:rFonts w:ascii="Times New Roman" w:hAnsi="Times New Roman" w:cs="Times New Roman"/>
          <w:sz w:val="20"/>
          <w:szCs w:val="20"/>
          <w:lang w:val="en-GB"/>
        </w:rPr>
      </w:pPr>
      <w:r w:rsidRPr="000C31E8">
        <w:rPr>
          <w:rFonts w:ascii="Times New Roman" w:hAnsi="Times New Roman" w:cs="Times New Roman"/>
          <w:b/>
          <w:sz w:val="20"/>
          <w:szCs w:val="20"/>
          <w:lang w:val="en-GB"/>
        </w:rPr>
        <w:t>Sample size justified and satisfactory:</w:t>
      </w:r>
      <w:r w:rsidRPr="00062AF3">
        <w:rPr>
          <w:rFonts w:ascii="Times New Roman" w:hAnsi="Times New Roman" w:cs="Times New Roman"/>
          <w:sz w:val="20"/>
          <w:szCs w:val="20"/>
          <w:lang w:val="en-GB"/>
        </w:rPr>
        <w:t xml:space="preserve">  if the study use data from a large national survey or if the study provides a sample size calculation.  Not justified in the other cases</w:t>
      </w:r>
    </w:p>
    <w:p w:rsidR="007E6630" w:rsidRPr="00062AF3" w:rsidRDefault="001D2FEF" w:rsidP="005259D7">
      <w:pPr>
        <w:spacing w:after="0" w:line="360" w:lineRule="auto"/>
        <w:rPr>
          <w:rFonts w:ascii="Times New Roman" w:hAnsi="Times New Roman" w:cs="Times New Roman"/>
          <w:sz w:val="20"/>
          <w:szCs w:val="20"/>
          <w:lang w:val="en-GB"/>
        </w:rPr>
      </w:pPr>
      <w:r w:rsidRPr="000C31E8">
        <w:rPr>
          <w:rFonts w:ascii="Times New Roman" w:hAnsi="Times New Roman" w:cs="Times New Roman"/>
          <w:b/>
          <w:sz w:val="20"/>
          <w:szCs w:val="20"/>
          <w:lang w:val="en-GB"/>
        </w:rPr>
        <w:t>Non responders:</w:t>
      </w:r>
      <w:r w:rsidRPr="00062AF3">
        <w:rPr>
          <w:rFonts w:ascii="Times New Roman" w:hAnsi="Times New Roman" w:cs="Times New Roman"/>
          <w:sz w:val="20"/>
          <w:szCs w:val="20"/>
          <w:lang w:val="en-GB"/>
        </w:rPr>
        <w:t xml:space="preserve"> satisfactory if respondents are at least 70% or if comparability is described</w:t>
      </w:r>
    </w:p>
    <w:p w:rsidR="007E6630" w:rsidRDefault="001D2FEF" w:rsidP="005259D7">
      <w:pPr>
        <w:spacing w:after="0" w:line="360" w:lineRule="auto"/>
        <w:rPr>
          <w:rFonts w:ascii="Times New Roman" w:hAnsi="Times New Roman" w:cs="Times New Roman"/>
          <w:sz w:val="20"/>
          <w:szCs w:val="20"/>
          <w:lang w:val="en-GB"/>
        </w:rPr>
      </w:pPr>
      <w:r w:rsidRPr="000C31E8">
        <w:rPr>
          <w:rFonts w:ascii="Times New Roman" w:hAnsi="Times New Roman" w:cs="Times New Roman"/>
          <w:b/>
          <w:sz w:val="20"/>
          <w:szCs w:val="20"/>
          <w:lang w:val="en-GB"/>
        </w:rPr>
        <w:t>Statistical analysis appropriate:</w:t>
      </w:r>
      <w:r w:rsidRPr="00062AF3">
        <w:rPr>
          <w:rFonts w:ascii="Times New Roman" w:hAnsi="Times New Roman" w:cs="Times New Roman"/>
          <w:sz w:val="20"/>
          <w:szCs w:val="20"/>
          <w:lang w:val="en-GB"/>
        </w:rPr>
        <w:t xml:space="preserve">  for descriptive studies numerator and denominator clearly reported, and percentages given with confidence intervals; for studies that evaluate association statistical analysis described in the methods section</w:t>
      </w:r>
      <w:bookmarkStart w:id="1" w:name="_GoBack"/>
      <w:bookmarkEnd w:id="1"/>
    </w:p>
    <w:p w:rsidR="004861CF" w:rsidRDefault="004861CF" w:rsidP="005259D7">
      <w:pPr>
        <w:spacing w:after="0" w:line="360" w:lineRule="auto"/>
        <w:rPr>
          <w:rFonts w:ascii="Times New Roman" w:hAnsi="Times New Roman" w:cs="Times New Roman"/>
          <w:sz w:val="20"/>
          <w:szCs w:val="20"/>
          <w:lang w:val="en-GB"/>
        </w:rPr>
      </w:pPr>
    </w:p>
    <w:p w:rsidR="000C31E8" w:rsidRPr="003C4698" w:rsidRDefault="004861CF" w:rsidP="005259D7">
      <w:pPr>
        <w:spacing w:after="0" w:line="360" w:lineRule="auto"/>
        <w:rPr>
          <w:rFonts w:ascii="Times New Roman" w:hAnsi="Times New Roman" w:cs="Times New Roman"/>
          <w:sz w:val="20"/>
          <w:szCs w:val="20"/>
        </w:rPr>
      </w:pPr>
      <w:r w:rsidRPr="003C4698">
        <w:rPr>
          <w:rFonts w:ascii="Times New Roman" w:hAnsi="Times New Roman" w:cs="Times New Roman"/>
          <w:b/>
          <w:sz w:val="20"/>
          <w:szCs w:val="20"/>
        </w:rPr>
        <w:t xml:space="preserve">Table e4: </w:t>
      </w:r>
      <w:r w:rsidRPr="003C4698">
        <w:rPr>
          <w:rFonts w:ascii="Times New Roman" w:hAnsi="Times New Roman" w:cs="Times New Roman"/>
          <w:sz w:val="20"/>
          <w:szCs w:val="20"/>
        </w:rPr>
        <w:t>Characteristics of cross sectional studies.</w:t>
      </w:r>
    </w:p>
    <w:tbl>
      <w:tblPr>
        <w:tblStyle w:val="a"/>
        <w:tblW w:w="144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278"/>
        <w:gridCol w:w="1150"/>
        <w:gridCol w:w="2117"/>
        <w:gridCol w:w="1957"/>
        <w:gridCol w:w="1723"/>
        <w:gridCol w:w="1972"/>
        <w:gridCol w:w="2092"/>
        <w:gridCol w:w="2165"/>
      </w:tblGrid>
      <w:tr w:rsidR="004861CF" w:rsidRPr="003C4698" w:rsidTr="00611692">
        <w:tc>
          <w:tcPr>
            <w:tcW w:w="1278" w:type="dxa"/>
          </w:tcPr>
          <w:p w:rsidR="004861CF" w:rsidRPr="000C31E8" w:rsidRDefault="004861CF" w:rsidP="005259D7">
            <w:pPr>
              <w:spacing w:line="360" w:lineRule="auto"/>
              <w:rPr>
                <w:rFonts w:ascii="Times New Roman" w:hAnsi="Times New Roman" w:cs="Times New Roman"/>
                <w:b/>
                <w:sz w:val="20"/>
                <w:szCs w:val="20"/>
              </w:rPr>
            </w:pPr>
            <w:r w:rsidRPr="000C31E8">
              <w:rPr>
                <w:rFonts w:ascii="Times New Roman" w:hAnsi="Times New Roman" w:cs="Times New Roman"/>
                <w:b/>
                <w:sz w:val="20"/>
                <w:szCs w:val="20"/>
              </w:rPr>
              <w:t>Study ID</w:t>
            </w:r>
          </w:p>
        </w:tc>
        <w:tc>
          <w:tcPr>
            <w:tcW w:w="1150" w:type="dxa"/>
          </w:tcPr>
          <w:p w:rsidR="004861CF" w:rsidRPr="000C31E8" w:rsidRDefault="004861CF" w:rsidP="005259D7">
            <w:pPr>
              <w:spacing w:line="360" w:lineRule="auto"/>
              <w:rPr>
                <w:rFonts w:ascii="Times New Roman" w:hAnsi="Times New Roman" w:cs="Times New Roman"/>
                <w:b/>
                <w:sz w:val="20"/>
                <w:szCs w:val="20"/>
              </w:rPr>
            </w:pPr>
            <w:r w:rsidRPr="000C31E8">
              <w:rPr>
                <w:rFonts w:ascii="Times New Roman" w:hAnsi="Times New Roman" w:cs="Times New Roman"/>
                <w:b/>
                <w:sz w:val="20"/>
                <w:szCs w:val="20"/>
              </w:rPr>
              <w:t>country</w:t>
            </w:r>
          </w:p>
        </w:tc>
        <w:tc>
          <w:tcPr>
            <w:tcW w:w="2117" w:type="dxa"/>
          </w:tcPr>
          <w:p w:rsidR="004861CF" w:rsidRPr="000C31E8" w:rsidRDefault="004861CF" w:rsidP="005259D7">
            <w:pPr>
              <w:spacing w:line="360" w:lineRule="auto"/>
              <w:rPr>
                <w:rFonts w:ascii="Times New Roman" w:hAnsi="Times New Roman" w:cs="Times New Roman"/>
                <w:b/>
                <w:sz w:val="20"/>
                <w:szCs w:val="20"/>
              </w:rPr>
            </w:pPr>
            <w:r w:rsidRPr="000C31E8">
              <w:rPr>
                <w:rFonts w:ascii="Times New Roman" w:hAnsi="Times New Roman" w:cs="Times New Roman"/>
                <w:b/>
                <w:sz w:val="20"/>
                <w:szCs w:val="20"/>
              </w:rPr>
              <w:t xml:space="preserve">participants </w:t>
            </w:r>
          </w:p>
        </w:tc>
        <w:tc>
          <w:tcPr>
            <w:tcW w:w="1957" w:type="dxa"/>
          </w:tcPr>
          <w:p w:rsidR="004861CF" w:rsidRPr="000C31E8" w:rsidRDefault="004861CF" w:rsidP="005259D7">
            <w:pPr>
              <w:spacing w:line="360" w:lineRule="auto"/>
              <w:rPr>
                <w:rFonts w:ascii="Times New Roman" w:hAnsi="Times New Roman" w:cs="Times New Roman"/>
                <w:b/>
                <w:sz w:val="20"/>
                <w:szCs w:val="20"/>
              </w:rPr>
            </w:pPr>
            <w:r w:rsidRPr="000C31E8">
              <w:rPr>
                <w:rFonts w:ascii="Times New Roman" w:hAnsi="Times New Roman" w:cs="Times New Roman"/>
                <w:b/>
                <w:sz w:val="20"/>
                <w:szCs w:val="20"/>
              </w:rPr>
              <w:t>exposure/methods for assessment</w:t>
            </w:r>
          </w:p>
        </w:tc>
        <w:tc>
          <w:tcPr>
            <w:tcW w:w="1723" w:type="dxa"/>
          </w:tcPr>
          <w:p w:rsidR="004861CF" w:rsidRPr="000C31E8" w:rsidRDefault="004861CF" w:rsidP="005259D7">
            <w:pPr>
              <w:spacing w:line="360" w:lineRule="auto"/>
              <w:rPr>
                <w:rFonts w:ascii="Times New Roman" w:hAnsi="Times New Roman" w:cs="Times New Roman"/>
                <w:b/>
                <w:sz w:val="20"/>
                <w:szCs w:val="20"/>
              </w:rPr>
            </w:pPr>
            <w:r w:rsidRPr="000C31E8">
              <w:rPr>
                <w:rFonts w:ascii="Times New Roman" w:hAnsi="Times New Roman" w:cs="Times New Roman"/>
                <w:b/>
                <w:sz w:val="20"/>
                <w:szCs w:val="20"/>
              </w:rPr>
              <w:t>confounding considered in the analysis</w:t>
            </w:r>
          </w:p>
        </w:tc>
        <w:tc>
          <w:tcPr>
            <w:tcW w:w="1972" w:type="dxa"/>
          </w:tcPr>
          <w:p w:rsidR="004861CF" w:rsidRPr="000C31E8" w:rsidRDefault="004861CF" w:rsidP="005259D7">
            <w:pPr>
              <w:spacing w:line="360" w:lineRule="auto"/>
              <w:rPr>
                <w:rFonts w:ascii="Times New Roman" w:hAnsi="Times New Roman" w:cs="Times New Roman"/>
                <w:b/>
                <w:sz w:val="20"/>
                <w:szCs w:val="20"/>
              </w:rPr>
            </w:pPr>
            <w:r w:rsidRPr="000C31E8">
              <w:rPr>
                <w:rFonts w:ascii="Times New Roman" w:hAnsi="Times New Roman" w:cs="Times New Roman"/>
                <w:b/>
                <w:sz w:val="20"/>
                <w:szCs w:val="20"/>
              </w:rPr>
              <w:t>outcomes</w:t>
            </w:r>
          </w:p>
        </w:tc>
        <w:tc>
          <w:tcPr>
            <w:tcW w:w="2092" w:type="dxa"/>
          </w:tcPr>
          <w:p w:rsidR="004861CF" w:rsidRPr="000C31E8" w:rsidRDefault="004861CF" w:rsidP="005259D7">
            <w:pPr>
              <w:spacing w:line="360" w:lineRule="auto"/>
              <w:rPr>
                <w:rFonts w:ascii="Times New Roman" w:hAnsi="Times New Roman" w:cs="Times New Roman"/>
                <w:b/>
                <w:sz w:val="20"/>
                <w:szCs w:val="20"/>
              </w:rPr>
            </w:pPr>
            <w:r w:rsidRPr="000C31E8">
              <w:rPr>
                <w:rFonts w:ascii="Times New Roman" w:hAnsi="Times New Roman" w:cs="Times New Roman"/>
                <w:b/>
                <w:sz w:val="20"/>
                <w:szCs w:val="20"/>
              </w:rPr>
              <w:t>results</w:t>
            </w:r>
          </w:p>
        </w:tc>
        <w:tc>
          <w:tcPr>
            <w:tcW w:w="2165" w:type="dxa"/>
          </w:tcPr>
          <w:p w:rsidR="004861CF" w:rsidRPr="000C31E8" w:rsidRDefault="004861CF" w:rsidP="005259D7">
            <w:pPr>
              <w:spacing w:line="360" w:lineRule="auto"/>
              <w:rPr>
                <w:rFonts w:ascii="Times New Roman" w:hAnsi="Times New Roman" w:cs="Times New Roman"/>
                <w:b/>
                <w:sz w:val="20"/>
                <w:szCs w:val="20"/>
              </w:rPr>
            </w:pPr>
            <w:r w:rsidRPr="000C31E8">
              <w:rPr>
                <w:rFonts w:ascii="Times New Roman" w:hAnsi="Times New Roman" w:cs="Times New Roman"/>
                <w:b/>
                <w:sz w:val="20"/>
                <w:szCs w:val="20"/>
              </w:rPr>
              <w:t>Authors conclusions</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Amer </w:t>
            </w:r>
            <w:r w:rsidR="000C31E8">
              <w:rPr>
                <w:rFonts w:ascii="Times New Roman" w:hAnsi="Times New Roman" w:cs="Times New Roman"/>
                <w:color w:val="FF0000"/>
                <w:sz w:val="20"/>
                <w:szCs w:val="20"/>
              </w:rPr>
              <w:t>[44</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Egypt</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n.100 elderly living in residential care </w:t>
            </w:r>
            <w:r w:rsidRPr="003C4698">
              <w:rPr>
                <w:rFonts w:ascii="Times New Roman" w:hAnsi="Times New Roman" w:cs="Times New Roman"/>
                <w:sz w:val="20"/>
                <w:szCs w:val="20"/>
              </w:rPr>
              <w:lastRenderedPageBreak/>
              <w:t>facilities.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Excluded participants with cerebrovascular disease, depression or scoring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5 in the GDS and taking any psychotropic or sedative hypnotic medications.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65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Male: </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sleep disturbance (PSQI</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Pr>
                <w:rFonts w:ascii="Times New Roman" w:hAnsi="Times New Roman" w:cs="Times New Roman"/>
                <w:sz w:val="20"/>
                <w:szCs w:val="20"/>
              </w:rPr>
              <w:t xml:space="preserve"> </w:t>
            </w:r>
            <w:r w:rsidRPr="003C4698">
              <w:rPr>
                <w:rFonts w:ascii="Times New Roman" w:hAnsi="Times New Roman" w:cs="Times New Roman"/>
                <w:sz w:val="20"/>
                <w:szCs w:val="20"/>
              </w:rPr>
              <w:t xml:space="preserve">6 -poor </w:t>
            </w:r>
            <w:r w:rsidRPr="003C4698">
              <w:rPr>
                <w:rFonts w:ascii="Times New Roman" w:hAnsi="Times New Roman" w:cs="Times New Roman"/>
                <w:sz w:val="20"/>
                <w:szCs w:val="20"/>
              </w:rPr>
              <w:lastRenderedPageBreak/>
              <w:t xml:space="preserve">sleepers; ) good sleepers (PSQI </w:t>
            </w:r>
            <w:r w:rsidRPr="003C4698">
              <w:rPr>
                <w:rFonts w:ascii="Times New Roman" w:hAnsi="Times New Roman" w:cs="Times New Roman"/>
                <w:color w:val="FF0000"/>
                <w:sz w:val="20"/>
                <w:szCs w:val="20"/>
              </w:rPr>
              <w:t>≤</w:t>
            </w:r>
            <w:r>
              <w:rPr>
                <w:rFonts w:ascii="Times New Roman" w:hAnsi="Times New Roman" w:cs="Times New Roman"/>
                <w:sz w:val="20"/>
                <w:szCs w:val="20"/>
              </w:rPr>
              <w:t xml:space="preserve"> </w:t>
            </w:r>
            <w:r w:rsidRPr="003C4698">
              <w:rPr>
                <w:rFonts w:ascii="Times New Roman" w:hAnsi="Times New Roman" w:cs="Times New Roman"/>
                <w:sz w:val="20"/>
                <w:szCs w:val="20"/>
              </w:rPr>
              <w:t>5)</w:t>
            </w:r>
          </w:p>
        </w:tc>
        <w:tc>
          <w:tcPr>
            <w:tcW w:w="1723" w:type="dxa"/>
          </w:tcPr>
          <w:p w:rsidR="004861CF" w:rsidRPr="003C4698" w:rsidRDefault="004861CF" w:rsidP="005259D7">
            <w:pPr>
              <w:spacing w:line="360" w:lineRule="auto"/>
              <w:rPr>
                <w:rFonts w:ascii="Times New Roman" w:hAnsi="Times New Roman" w:cs="Times New Roman"/>
                <w:color w:val="FF0000"/>
                <w:sz w:val="20"/>
                <w:szCs w:val="20"/>
              </w:rPr>
            </w:pPr>
            <w:r w:rsidRPr="003C4698">
              <w:rPr>
                <w:rFonts w:ascii="Times New Roman" w:hAnsi="Times New Roman" w:cs="Times New Roman"/>
                <w:sz w:val="20"/>
                <w:szCs w:val="20"/>
              </w:rPr>
              <w:lastRenderedPageBreak/>
              <w:t>no adjustment for confounding</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impairment (MMSE)</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Impaired MMSE: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Good sleepers: 52%</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Poor sleepers: 24%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X</w:t>
            </w:r>
            <w:r w:rsidRPr="003C4698">
              <w:rPr>
                <w:rFonts w:ascii="Times New Roman" w:hAnsi="Times New Roman" w:cs="Times New Roman"/>
                <w:color w:val="FF0000"/>
                <w:sz w:val="20"/>
                <w:szCs w:val="20"/>
                <w:vertAlign w:val="superscript"/>
              </w:rPr>
              <w:t>2</w:t>
            </w:r>
            <w:r w:rsidRPr="003C4698">
              <w:rPr>
                <w:rFonts w:ascii="Times New Roman" w:hAnsi="Times New Roman" w:cs="Times New Roman"/>
                <w:sz w:val="20"/>
                <w:szCs w:val="20"/>
              </w:rPr>
              <w:t xml:space="preserve"> = 8.470 P = 0.004</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Poor quality of sleep is related to cognitive </w:t>
            </w:r>
            <w:r w:rsidRPr="003C4698">
              <w:rPr>
                <w:rFonts w:ascii="Times New Roman" w:hAnsi="Times New Roman" w:cs="Times New Roman"/>
                <w:sz w:val="20"/>
                <w:szCs w:val="20"/>
              </w:rPr>
              <w:lastRenderedPageBreak/>
              <w:t>impairment</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among elderly living in elderly homes</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Bawden </w:t>
            </w:r>
            <w:r w:rsidR="000C31E8">
              <w:rPr>
                <w:rFonts w:ascii="Times New Roman" w:hAnsi="Times New Roman" w:cs="Times New Roman"/>
                <w:color w:val="FF0000"/>
                <w:sz w:val="20"/>
                <w:szCs w:val="20"/>
              </w:rPr>
              <w:t>[45</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Brazil</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37</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17 participants with confirmed Obstructive sleep apnea (OSA).</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20 healthy individuals matched for age, gender and education with the OSA patients. Exclusion criteria: ages &lt; 18 or &gt; 59 years, illiteracy or marked visual impairment.</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Mean age: OSA: 41.4 years; controls: 27.6 years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NR</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Obstructive sleep apnea -OSA</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(polysomnography)</w:t>
            </w:r>
          </w:p>
          <w:p w:rsidR="004861CF" w:rsidRPr="003C4698" w:rsidRDefault="004861CF" w:rsidP="005259D7">
            <w:pPr>
              <w:spacing w:line="360" w:lineRule="auto"/>
              <w:rPr>
                <w:rFonts w:ascii="Times New Roman" w:hAnsi="Times New Roman" w:cs="Times New Roman"/>
                <w:sz w:val="20"/>
                <w:szCs w:val="20"/>
              </w:rPr>
            </w:pPr>
          </w:p>
          <w:p w:rsidR="004861CF" w:rsidRPr="003C4698" w:rsidRDefault="004861CF" w:rsidP="005259D7">
            <w:pPr>
              <w:spacing w:line="360" w:lineRule="auto"/>
              <w:rPr>
                <w:rFonts w:ascii="Times New Roman" w:hAnsi="Times New Roman" w:cs="Times New Roman"/>
                <w:sz w:val="20"/>
                <w:szCs w:val="20"/>
              </w:rPr>
            </w:pP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no adjustment for confounding</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impairment (MMSE), Brief Cognitive Screening Battery (BCSB), Phonemic Verbal Fluency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(FAS).</w:t>
            </w:r>
          </w:p>
        </w:tc>
        <w:tc>
          <w:tcPr>
            <w:tcW w:w="2092" w:type="dxa"/>
          </w:tcPr>
          <w:p w:rsidR="004861CF" w:rsidRPr="003C4698" w:rsidRDefault="004861CF" w:rsidP="005259D7">
            <w:pPr>
              <w:spacing w:line="360" w:lineRule="auto"/>
              <w:rPr>
                <w:rFonts w:ascii="Times New Roman" w:hAnsi="Times New Roman" w:cs="Times New Roman"/>
                <w:b/>
                <w:sz w:val="20"/>
                <w:szCs w:val="20"/>
              </w:rPr>
            </w:pPr>
            <w:r w:rsidRPr="003C4698">
              <w:rPr>
                <w:rFonts w:ascii="Times New Roman" w:hAnsi="Times New Roman" w:cs="Times New Roman"/>
                <w:b/>
                <w:sz w:val="20"/>
                <w:szCs w:val="20"/>
              </w:rPr>
              <w:t xml:space="preserve">MMSE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OSA: 28.0 </w:t>
            </w:r>
            <w:r w:rsidRPr="003C4698">
              <w:rPr>
                <w:rFonts w:ascii="Times New Roman" w:hAnsi="Times New Roman" w:cs="Times New Roman"/>
                <w:color w:val="FF0000"/>
                <w:sz w:val="20"/>
                <w:szCs w:val="20"/>
              </w:rPr>
              <w:t>±</w:t>
            </w:r>
            <w:r>
              <w:rPr>
                <w:rFonts w:ascii="Times New Roman" w:hAnsi="Times New Roman" w:cs="Times New Roman"/>
                <w:sz w:val="20"/>
                <w:szCs w:val="20"/>
              </w:rPr>
              <w:t xml:space="preserve"> </w:t>
            </w:r>
            <w:r w:rsidRPr="003C4698">
              <w:rPr>
                <w:rFonts w:ascii="Times New Roman" w:hAnsi="Times New Roman" w:cs="Times New Roman"/>
                <w:sz w:val="20"/>
                <w:szCs w:val="20"/>
              </w:rPr>
              <w:t xml:space="preserve">1.3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controls: 29.1</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sidRPr="003C4698">
              <w:rPr>
                <w:rFonts w:ascii="Times New Roman" w:hAnsi="Times New Roman" w:cs="Times New Roman"/>
                <w:sz w:val="20"/>
                <w:szCs w:val="20"/>
              </w:rPr>
              <w:t xml:space="preserve"> 0.9</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p.0.01</w:t>
            </w:r>
          </w:p>
          <w:p w:rsidR="004861CF" w:rsidRPr="003C4698" w:rsidRDefault="004861CF" w:rsidP="005259D7">
            <w:pPr>
              <w:spacing w:line="360" w:lineRule="auto"/>
              <w:rPr>
                <w:rFonts w:ascii="Times New Roman" w:hAnsi="Times New Roman" w:cs="Times New Roman"/>
                <w:b/>
                <w:sz w:val="20"/>
                <w:szCs w:val="20"/>
              </w:rPr>
            </w:pPr>
            <w:r w:rsidRPr="003C4698">
              <w:rPr>
                <w:rFonts w:ascii="Times New Roman" w:hAnsi="Times New Roman" w:cs="Times New Roman"/>
                <w:b/>
                <w:sz w:val="20"/>
                <w:szCs w:val="20"/>
              </w:rPr>
              <w:t xml:space="preserve">DST (Total)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OSA:</w:t>
            </w:r>
            <w:r w:rsidR="00F92B2A">
              <w:rPr>
                <w:rFonts w:ascii="Times New Roman" w:hAnsi="Times New Roman" w:cs="Times New Roman"/>
                <w:sz w:val="20"/>
                <w:szCs w:val="20"/>
              </w:rPr>
              <w:t xml:space="preserve"> </w:t>
            </w:r>
            <w:r w:rsidRPr="003C4698">
              <w:rPr>
                <w:rFonts w:ascii="Times New Roman" w:hAnsi="Times New Roman" w:cs="Times New Roman"/>
                <w:sz w:val="20"/>
                <w:szCs w:val="20"/>
              </w:rPr>
              <w:t>42.1</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 xml:space="preserve">14.8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controls 52.2</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Pr>
                <w:rFonts w:ascii="Times New Roman" w:hAnsi="Times New Roman" w:cs="Times New Roman"/>
                <w:sz w:val="20"/>
                <w:szCs w:val="20"/>
              </w:rPr>
              <w:t xml:space="preserve"> </w:t>
            </w:r>
            <w:r w:rsidRPr="003C4698">
              <w:rPr>
                <w:rFonts w:ascii="Times New Roman" w:hAnsi="Times New Roman" w:cs="Times New Roman"/>
                <w:sz w:val="20"/>
                <w:szCs w:val="20"/>
              </w:rPr>
              <w:t xml:space="preserve">13.3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 0.04</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b/>
                <w:sz w:val="20"/>
                <w:szCs w:val="20"/>
              </w:rPr>
              <w:t>BCSB incidental recall</w:t>
            </w:r>
            <w:r w:rsidRPr="003C4698">
              <w:rPr>
                <w:rFonts w:ascii="Times New Roman" w:hAnsi="Times New Roman" w:cs="Times New Roman"/>
                <w:sz w:val="20"/>
                <w:szCs w:val="20"/>
              </w:rPr>
              <w:t xml:space="preserve"> OSA:</w:t>
            </w:r>
            <w:r w:rsidR="00F92B2A">
              <w:rPr>
                <w:rFonts w:ascii="Times New Roman" w:hAnsi="Times New Roman" w:cs="Times New Roman"/>
                <w:sz w:val="20"/>
                <w:szCs w:val="20"/>
              </w:rPr>
              <w:t xml:space="preserve"> </w:t>
            </w:r>
            <w:r w:rsidRPr="003C4698">
              <w:rPr>
                <w:rFonts w:ascii="Times New Roman" w:hAnsi="Times New Roman" w:cs="Times New Roman"/>
                <w:sz w:val="20"/>
                <w:szCs w:val="20"/>
              </w:rPr>
              <w:t>5.4</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 xml:space="preserve">1.5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controls 7.4</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 xml:space="preserve">1.0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 &lt;</w:t>
            </w:r>
            <w:r>
              <w:rPr>
                <w:rFonts w:ascii="Times New Roman" w:hAnsi="Times New Roman" w:cs="Times New Roman"/>
                <w:sz w:val="20"/>
                <w:szCs w:val="20"/>
              </w:rPr>
              <w:t xml:space="preserve"> </w:t>
            </w:r>
            <w:r w:rsidRPr="003C4698">
              <w:rPr>
                <w:rFonts w:ascii="Times New Roman" w:hAnsi="Times New Roman" w:cs="Times New Roman"/>
                <w:sz w:val="20"/>
                <w:szCs w:val="20"/>
              </w:rPr>
              <w:t>0.01</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b/>
                <w:sz w:val="20"/>
                <w:szCs w:val="20"/>
              </w:rPr>
              <w:t>BCSB immediate recall</w:t>
            </w:r>
            <w:r w:rsidRPr="003C4698">
              <w:rPr>
                <w:rFonts w:ascii="Times New Roman" w:hAnsi="Times New Roman" w:cs="Times New Roman"/>
                <w:sz w:val="20"/>
                <w:szCs w:val="20"/>
              </w:rPr>
              <w:t xml:space="preserve">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OSA:</w:t>
            </w:r>
            <w:r>
              <w:rPr>
                <w:rFonts w:ascii="Times New Roman" w:hAnsi="Times New Roman" w:cs="Times New Roman"/>
                <w:sz w:val="20"/>
                <w:szCs w:val="20"/>
              </w:rPr>
              <w:t xml:space="preserve"> </w:t>
            </w:r>
            <w:r w:rsidRPr="003C4698">
              <w:rPr>
                <w:rFonts w:ascii="Times New Roman" w:hAnsi="Times New Roman" w:cs="Times New Roman"/>
                <w:sz w:val="20"/>
                <w:szCs w:val="20"/>
              </w:rPr>
              <w:t>7.9</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 xml:space="preserve">1.3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controls 8.7</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 xml:space="preserve">1.0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p: 0.02</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b/>
                <w:sz w:val="20"/>
                <w:szCs w:val="20"/>
              </w:rPr>
              <w:t>BCSB learning</w:t>
            </w:r>
            <w:r w:rsidRPr="003C4698">
              <w:rPr>
                <w:rFonts w:ascii="Times New Roman" w:hAnsi="Times New Roman" w:cs="Times New Roman"/>
                <w:sz w:val="20"/>
                <w:szCs w:val="20"/>
              </w:rPr>
              <w:t xml:space="preserve">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OSA:</w:t>
            </w:r>
            <w:r>
              <w:rPr>
                <w:rFonts w:ascii="Times New Roman" w:hAnsi="Times New Roman" w:cs="Times New Roman"/>
                <w:sz w:val="20"/>
                <w:szCs w:val="20"/>
              </w:rPr>
              <w:t xml:space="preserve"> </w:t>
            </w:r>
            <w:r w:rsidRPr="003C4698">
              <w:rPr>
                <w:rFonts w:ascii="Times New Roman" w:hAnsi="Times New Roman" w:cs="Times New Roman"/>
                <w:sz w:val="20"/>
                <w:szCs w:val="20"/>
              </w:rPr>
              <w:t>8.8</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 xml:space="preserve">1.0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controls3. 9.6</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 xml:space="preserve">0.7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p: 0.01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b/>
                <w:sz w:val="20"/>
                <w:szCs w:val="20"/>
              </w:rPr>
              <w:t>BCSB delayed recall</w:t>
            </w:r>
            <w:r w:rsidRPr="003C4698">
              <w:rPr>
                <w:rFonts w:ascii="Times New Roman" w:hAnsi="Times New Roman" w:cs="Times New Roman"/>
                <w:sz w:val="20"/>
                <w:szCs w:val="20"/>
              </w:rPr>
              <w:t xml:space="preserve"> OSA:</w:t>
            </w:r>
            <w:r>
              <w:rPr>
                <w:rFonts w:ascii="Times New Roman" w:hAnsi="Times New Roman" w:cs="Times New Roman"/>
                <w:sz w:val="20"/>
                <w:szCs w:val="20"/>
              </w:rPr>
              <w:t xml:space="preserve"> </w:t>
            </w:r>
            <w:r w:rsidRPr="003C4698">
              <w:rPr>
                <w:rFonts w:ascii="Times New Roman" w:hAnsi="Times New Roman" w:cs="Times New Roman"/>
                <w:sz w:val="20"/>
                <w:szCs w:val="20"/>
              </w:rPr>
              <w:t>8.2</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 xml:space="preserve">1.6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controls 9.1</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 xml:space="preserve">1.0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 0.02</w:t>
            </w:r>
          </w:p>
          <w:p w:rsidR="004861CF" w:rsidRPr="003C4698" w:rsidRDefault="004861CF" w:rsidP="005259D7">
            <w:pPr>
              <w:spacing w:line="360" w:lineRule="auto"/>
              <w:rPr>
                <w:rFonts w:ascii="Times New Roman" w:hAnsi="Times New Roman" w:cs="Times New Roman"/>
                <w:b/>
                <w:sz w:val="20"/>
                <w:szCs w:val="20"/>
              </w:rPr>
            </w:pPr>
            <w:r w:rsidRPr="003C4698">
              <w:rPr>
                <w:rFonts w:ascii="Times New Roman" w:hAnsi="Times New Roman" w:cs="Times New Roman"/>
                <w:b/>
                <w:sz w:val="20"/>
                <w:szCs w:val="20"/>
              </w:rPr>
              <w:t xml:space="preserve">FAS Total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OSA: 40.8</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10.4 Controls: 47.0</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6.6</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P: 0.03 </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OSA significantly impairs cognitive performance, especially within the domains of attention, memory and executive functioning</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Berstein </w:t>
            </w:r>
            <w:r w:rsidR="000C31E8">
              <w:rPr>
                <w:rFonts w:ascii="Times New Roman" w:hAnsi="Times New Roman" w:cs="Times New Roman"/>
                <w:color w:val="FF0000"/>
                <w:sz w:val="20"/>
                <w:szCs w:val="20"/>
              </w:rPr>
              <w:t>[46</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USA</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489 enrolled in the Nathan Kline Institute-Rockland Sample (NKI).</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Exclusion criteria: &lt; 18</w:t>
            </w:r>
            <w:r>
              <w:rPr>
                <w:rFonts w:ascii="Times New Roman" w:hAnsi="Times New Roman" w:cs="Times New Roman"/>
                <w:sz w:val="20"/>
                <w:szCs w:val="20"/>
              </w:rPr>
              <w:t xml:space="preserve"> </w:t>
            </w:r>
            <w:r w:rsidRPr="003C4698">
              <w:rPr>
                <w:rFonts w:ascii="Times New Roman" w:hAnsi="Times New Roman" w:cs="Times New Roman"/>
                <w:sz w:val="20"/>
                <w:szCs w:val="20"/>
              </w:rPr>
              <w:t>yeras old, history of psychosis, head injury, or neurodegenerative disease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 45.4</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35.8</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sleep disturbance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(Actigraphy) </w:t>
            </w:r>
          </w:p>
          <w:p w:rsidR="004861CF" w:rsidRPr="003C4698" w:rsidRDefault="004861CF" w:rsidP="005259D7">
            <w:pPr>
              <w:spacing w:line="360" w:lineRule="auto"/>
              <w:rPr>
                <w:rFonts w:ascii="Times New Roman" w:hAnsi="Times New Roman" w:cs="Times New Roman"/>
                <w:sz w:val="20"/>
                <w:szCs w:val="20"/>
              </w:rPr>
            </w:pP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Pittsburgh Sleep Quality Index (PSQI),</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Multiple regression analyses adjusting for age, gender, education</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Cognitive impairment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(Penn Computerized</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Neurocognitive Battery (CNB) the Delis-Kaplan Executive Functioning System (D-KEFS)</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Objective sleep quality predicted</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performance on measures of conceptual flexibility, F</w:t>
            </w:r>
            <w:r>
              <w:rPr>
                <w:rFonts w:ascii="Times New Roman" w:hAnsi="Times New Roman" w:cs="Times New Roman"/>
                <w:sz w:val="20"/>
                <w:szCs w:val="20"/>
              </w:rPr>
              <w:t xml:space="preserve"> (9</w:t>
            </w:r>
            <w:r w:rsidRPr="00F92B2A">
              <w:rPr>
                <w:rFonts w:ascii="Times New Roman" w:hAnsi="Times New Roman" w:cs="Times New Roman"/>
                <w:sz w:val="20"/>
                <w:szCs w:val="20"/>
              </w:rPr>
              <w:t>,</w:t>
            </w:r>
            <w:r w:rsidRPr="003C4698">
              <w:rPr>
                <w:rFonts w:ascii="Times New Roman" w:hAnsi="Times New Roman" w:cs="Times New Roman"/>
                <w:sz w:val="20"/>
                <w:szCs w:val="20"/>
              </w:rPr>
              <w:t xml:space="preserve">351) = 13.45, adjusted R2 = </w:t>
            </w:r>
            <w:r>
              <w:rPr>
                <w:rFonts w:ascii="Times New Roman" w:hAnsi="Times New Roman" w:cs="Times New Roman"/>
                <w:sz w:val="20"/>
                <w:szCs w:val="20"/>
              </w:rPr>
              <w:t>0</w:t>
            </w:r>
            <w:r w:rsidRPr="003C4698">
              <w:rPr>
                <w:rFonts w:ascii="Times New Roman" w:hAnsi="Times New Roman" w:cs="Times New Roman"/>
                <w:sz w:val="20"/>
                <w:szCs w:val="20"/>
              </w:rPr>
              <w:t xml:space="preserve">.24, p &lt; </w:t>
            </w:r>
            <w:r>
              <w:rPr>
                <w:rFonts w:ascii="Times New Roman" w:hAnsi="Times New Roman" w:cs="Times New Roman"/>
                <w:sz w:val="20"/>
                <w:szCs w:val="20"/>
              </w:rPr>
              <w:t>0</w:t>
            </w:r>
            <w:r w:rsidRPr="003C4698">
              <w:rPr>
                <w:rFonts w:ascii="Times New Roman" w:hAnsi="Times New Roman" w:cs="Times New Roman"/>
                <w:sz w:val="20"/>
                <w:szCs w:val="20"/>
              </w:rPr>
              <w:t>.05</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Subjective sleep quality predicted complex cognition performance,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F</w:t>
            </w:r>
            <w:r w:rsidR="00F92B2A">
              <w:rPr>
                <w:rFonts w:ascii="Times New Roman" w:hAnsi="Times New Roman" w:cs="Times New Roman"/>
                <w:sz w:val="20"/>
                <w:szCs w:val="20"/>
              </w:rPr>
              <w:t xml:space="preserve"> (9, 480) = 8.71, adjusted R2 = </w:t>
            </w:r>
            <w:r>
              <w:rPr>
                <w:rFonts w:ascii="Times New Roman" w:hAnsi="Times New Roman" w:cs="Times New Roman"/>
                <w:sz w:val="20"/>
                <w:szCs w:val="20"/>
              </w:rPr>
              <w:t>0</w:t>
            </w:r>
            <w:r w:rsidRPr="003C4698">
              <w:rPr>
                <w:rFonts w:ascii="Times New Roman" w:hAnsi="Times New Roman" w:cs="Times New Roman"/>
                <w:sz w:val="20"/>
                <w:szCs w:val="20"/>
              </w:rPr>
              <w:t xml:space="preserve">.12, p &lt; </w:t>
            </w:r>
            <w:r>
              <w:rPr>
                <w:rFonts w:ascii="Times New Roman" w:hAnsi="Times New Roman" w:cs="Times New Roman"/>
                <w:sz w:val="20"/>
                <w:szCs w:val="20"/>
              </w:rPr>
              <w:lastRenderedPageBreak/>
              <w:t>0</w:t>
            </w:r>
            <w:r w:rsidRPr="003C4698">
              <w:rPr>
                <w:rFonts w:ascii="Times New Roman" w:hAnsi="Times New Roman" w:cs="Times New Roman"/>
                <w:sz w:val="20"/>
                <w:szCs w:val="20"/>
              </w:rPr>
              <w:t xml:space="preserve">.05. </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Objectively-measured and self-reported sleep are associated with differing aspects of executive functioning, with the latter</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related to executive functioning broadly and the former associated with conceptual flexibility in particular.</w:t>
            </w:r>
          </w:p>
          <w:p w:rsidR="004861CF" w:rsidRPr="003C4698" w:rsidRDefault="004861CF" w:rsidP="005259D7">
            <w:pPr>
              <w:spacing w:line="360" w:lineRule="auto"/>
              <w:rPr>
                <w:rFonts w:ascii="Times New Roman" w:hAnsi="Times New Roman" w:cs="Times New Roman"/>
                <w:sz w:val="20"/>
                <w:szCs w:val="20"/>
              </w:rPr>
            </w:pP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Blackwell </w:t>
            </w:r>
            <w:r w:rsidR="000C31E8">
              <w:rPr>
                <w:rFonts w:ascii="Times New Roman" w:hAnsi="Times New Roman" w:cs="Times New Roman"/>
                <w:color w:val="FF0000"/>
                <w:sz w:val="20"/>
                <w:szCs w:val="20"/>
              </w:rPr>
              <w:t>[47</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USA</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n.2932 women from the Study of Osteoporotic Fractures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83.5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0</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sleep disturbance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(Actigraphy)</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Multiple regression analyses adjusting for age, race, depression, education, BMI, health</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status, history of stroke, history of hypertension, functional status, smoking,</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alcohol use, caffeine, antidepressant use, physical activity</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impairment</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(Mini-Mental State Examination (MMSE) and Trail Making B Test (Trails B)).</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Compared with women with sleep efficiency</w:t>
            </w:r>
            <w:r w:rsidR="00F92B2A">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sidR="00F92B2A">
              <w:rPr>
                <w:rFonts w:ascii="Times New Roman" w:hAnsi="Times New Roman" w:cs="Times New Roman"/>
                <w:color w:val="FF0000"/>
                <w:sz w:val="20"/>
                <w:szCs w:val="20"/>
              </w:rPr>
              <w:t xml:space="preserve"> </w:t>
            </w:r>
            <w:r w:rsidRPr="003C4698">
              <w:rPr>
                <w:rFonts w:ascii="Times New Roman" w:hAnsi="Times New Roman" w:cs="Times New Roman"/>
                <w:sz w:val="20"/>
                <w:szCs w:val="20"/>
              </w:rPr>
              <w:t>70%, those with &lt;</w:t>
            </w:r>
            <w:r>
              <w:rPr>
                <w:rFonts w:ascii="Times New Roman" w:hAnsi="Times New Roman" w:cs="Times New Roman"/>
                <w:sz w:val="20"/>
                <w:szCs w:val="20"/>
              </w:rPr>
              <w:t xml:space="preserve"> </w:t>
            </w:r>
            <w:r w:rsidRPr="003C4698">
              <w:rPr>
                <w:rFonts w:ascii="Times New Roman" w:hAnsi="Times New Roman" w:cs="Times New Roman"/>
                <w:sz w:val="20"/>
                <w:szCs w:val="20"/>
              </w:rPr>
              <w:t>70% had a higher risk of cognitive impairment (MMSE): Adj OR]:1</w:t>
            </w:r>
            <w:r>
              <w:rPr>
                <w:rFonts w:ascii="Times New Roman" w:hAnsi="Times New Roman" w:cs="Times New Roman"/>
                <w:sz w:val="20"/>
                <w:szCs w:val="20"/>
              </w:rPr>
              <w:t>.61; 95% CI 1.20</w:t>
            </w:r>
            <w:r w:rsidR="00F92B2A">
              <w:rPr>
                <w:rFonts w:ascii="Times New Roman" w:hAnsi="Times New Roman" w:cs="Times New Roman"/>
                <w:sz w:val="20"/>
                <w:szCs w:val="20"/>
              </w:rPr>
              <w:t>-</w:t>
            </w:r>
            <w:r>
              <w:rPr>
                <w:rFonts w:ascii="Times New Roman" w:hAnsi="Times New Roman" w:cs="Times New Roman"/>
                <w:sz w:val="20"/>
                <w:szCs w:val="20"/>
              </w:rPr>
              <w:t>2.16; Trails B</w:t>
            </w:r>
            <w:r w:rsidRPr="003C4698">
              <w:rPr>
                <w:rFonts w:ascii="Times New Roman" w:hAnsi="Times New Roman" w:cs="Times New Roman"/>
                <w:sz w:val="20"/>
                <w:szCs w:val="20"/>
              </w:rPr>
              <w:t>. AdJ OR: 1.96; 95%</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CI, 1.43</w:t>
            </w:r>
            <w:r>
              <w:rPr>
                <w:rFonts w:ascii="Times New Roman" w:hAnsi="Times New Roman" w:cs="Times New Roman"/>
                <w:sz w:val="20"/>
                <w:szCs w:val="20"/>
              </w:rPr>
              <w:t>-</w:t>
            </w:r>
            <w:r w:rsidRPr="003C4698">
              <w:rPr>
                <w:rFonts w:ascii="Times New Roman" w:hAnsi="Times New Roman" w:cs="Times New Roman"/>
                <w:sz w:val="20"/>
                <w:szCs w:val="20"/>
              </w:rPr>
              <w:t>2.67).</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All sleep parameters were significantly related to MMSE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scores, and all but total sleep time at night were significantly related to the Trails B</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Objectively measured disturbed sleep was consistently related to poorer cognition, whereas total sleep</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time was not. This finding may suggest that it is disturbance of sleep rather than quantity that affects cognition</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Blackwell </w:t>
            </w:r>
            <w:r w:rsidR="000C31E8">
              <w:rPr>
                <w:rFonts w:ascii="Times New Roman" w:hAnsi="Times New Roman" w:cs="Times New Roman"/>
                <w:color w:val="FF0000"/>
                <w:sz w:val="20"/>
                <w:szCs w:val="20"/>
              </w:rPr>
              <w:t>[48</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USA</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3,132 from The Osteoporotic Fractures in Men Study (MrOS).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Excluded participants with use of pressure mask for sleep apnea</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(CPAP or BiPAP), mouthpiece for snoring </w:t>
            </w:r>
            <w:r w:rsidRPr="003C4698">
              <w:rPr>
                <w:rFonts w:ascii="Times New Roman" w:hAnsi="Times New Roman" w:cs="Times New Roman"/>
                <w:sz w:val="20"/>
                <w:szCs w:val="20"/>
              </w:rPr>
              <w:lastRenderedPageBreak/>
              <w:t>or sleep apnea, or oxygen therapy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76.4</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100%</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sleep disturbance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(Actigraphy: total sleep time (TST), sleep efficiency (SE), and</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wake after sleep onset (WASO).</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Pittsburgh Sleep </w:t>
            </w:r>
            <w:r w:rsidRPr="003C4698">
              <w:rPr>
                <w:rFonts w:ascii="Times New Roman" w:hAnsi="Times New Roman" w:cs="Times New Roman"/>
                <w:sz w:val="20"/>
                <w:szCs w:val="20"/>
              </w:rPr>
              <w:lastRenderedPageBreak/>
              <w:t>Quality Index</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(PSQI)</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Epworth Sleepiness Scale (ESS)</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Multiple regression analyses adjusting for age, race,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clinic, education, depression, BMI, number of IADLs, comorbidities,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antidepressant use, benzodiazepine use, alcohol use, smoking, physical activity, self-reported health status</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Cognitive impairment (Modified Mini-Mental State examination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(3MS),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 Trail Making Test-Part B (Trails B),</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 Digit</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Vigilance Test (DVT)).</w:t>
            </w:r>
          </w:p>
        </w:tc>
        <w:tc>
          <w:tcPr>
            <w:tcW w:w="2092" w:type="dxa"/>
          </w:tcPr>
          <w:p w:rsidR="004861CF" w:rsidRPr="003C4698" w:rsidRDefault="004861CF" w:rsidP="005259D7">
            <w:pPr>
              <w:spacing w:line="360" w:lineRule="auto"/>
              <w:rPr>
                <w:rFonts w:ascii="Times New Roman" w:hAnsi="Times New Roman" w:cs="Times New Roman"/>
                <w:b/>
                <w:sz w:val="20"/>
                <w:szCs w:val="20"/>
              </w:rPr>
            </w:pPr>
            <w:r w:rsidRPr="003C4698">
              <w:rPr>
                <w:rFonts w:ascii="Times New Roman" w:hAnsi="Times New Roman" w:cs="Times New Roman"/>
                <w:sz w:val="20"/>
                <w:szCs w:val="20"/>
                <w:u w:val="single"/>
              </w:rPr>
              <w:lastRenderedPageBreak/>
              <w:t>WASO &lt; 90 min vs</w:t>
            </w:r>
            <w:r>
              <w:rPr>
                <w:rFonts w:ascii="Times New Roman" w:hAnsi="Times New Roman" w:cs="Times New Roman"/>
                <w:sz w:val="20"/>
                <w:szCs w:val="20"/>
                <w:u w:val="single"/>
              </w:rPr>
              <w:t>.</w:t>
            </w:r>
            <w:r w:rsidRPr="003C4698">
              <w:rPr>
                <w:rFonts w:ascii="Times New Roman" w:hAnsi="Times New Roman" w:cs="Times New Roman"/>
                <w:sz w:val="20"/>
                <w:szCs w:val="20"/>
                <w:u w:val="single"/>
              </w:rPr>
              <w:t xml:space="preserve"> WASO </w:t>
            </w:r>
            <w:r w:rsidRPr="003C4698">
              <w:rPr>
                <w:rFonts w:ascii="Times New Roman" w:hAnsi="Times New Roman" w:cs="Times New Roman"/>
                <w:color w:val="FF0000"/>
                <w:sz w:val="20"/>
                <w:szCs w:val="20"/>
                <w:u w:val="single"/>
              </w:rPr>
              <w:t>≥</w:t>
            </w:r>
            <w:r w:rsidRPr="003C4698">
              <w:rPr>
                <w:rFonts w:ascii="Times New Roman" w:hAnsi="Times New Roman" w:cs="Times New Roman"/>
                <w:sz w:val="20"/>
                <w:szCs w:val="20"/>
                <w:u w:val="single"/>
              </w:rPr>
              <w:t xml:space="preserve"> 90</w:t>
            </w:r>
            <w:r w:rsidRPr="003C4698">
              <w:rPr>
                <w:rFonts w:ascii="Times New Roman" w:hAnsi="Times New Roman" w:cs="Times New Roman"/>
                <w:sz w:val="20"/>
                <w:szCs w:val="20"/>
              </w:rPr>
              <w:t xml:space="preserve"> :</w:t>
            </w:r>
            <w:r w:rsidRPr="003C4698">
              <w:rPr>
                <w:rFonts w:ascii="Times New Roman" w:hAnsi="Times New Roman" w:cs="Times New Roman"/>
                <w:b/>
                <w:sz w:val="20"/>
                <w:szCs w:val="20"/>
              </w:rPr>
              <w:t xml:space="preserve">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b/>
                <w:sz w:val="20"/>
                <w:szCs w:val="20"/>
              </w:rPr>
              <w:t>time to complete Trails-B</w:t>
            </w:r>
            <w:r w:rsidRPr="003C4698">
              <w:rPr>
                <w:rFonts w:ascii="Times New Roman" w:hAnsi="Times New Roman" w:cs="Times New Roman"/>
                <w:sz w:val="20"/>
                <w:szCs w:val="20"/>
              </w:rPr>
              <w:t xml:space="preserve"> 6.1 sec longer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b/>
                <w:sz w:val="20"/>
                <w:szCs w:val="20"/>
              </w:rPr>
              <w:t>3MS score</w:t>
            </w:r>
            <w:r w:rsidRPr="003C4698">
              <w:rPr>
                <w:rFonts w:ascii="Times New Roman" w:hAnsi="Times New Roman" w:cs="Times New Roman"/>
                <w:sz w:val="20"/>
                <w:szCs w:val="20"/>
              </w:rPr>
              <w:t xml:space="preserve"> worse 0.9-point (P &lt; 0.05). </w:t>
            </w:r>
          </w:p>
          <w:p w:rsidR="004861CF" w:rsidRPr="003C4698" w:rsidRDefault="004861CF" w:rsidP="005259D7">
            <w:pPr>
              <w:spacing w:line="360" w:lineRule="auto"/>
              <w:rPr>
                <w:rFonts w:ascii="Times New Roman" w:hAnsi="Times New Roman" w:cs="Times New Roman"/>
                <w:sz w:val="20"/>
                <w:szCs w:val="20"/>
                <w:u w:val="single"/>
              </w:rPr>
            </w:pPr>
            <w:r w:rsidRPr="003C4698">
              <w:rPr>
                <w:rFonts w:ascii="Times New Roman" w:hAnsi="Times New Roman" w:cs="Times New Roman"/>
                <w:sz w:val="20"/>
                <w:szCs w:val="20"/>
                <w:u w:val="single"/>
              </w:rPr>
              <w:t>Long sleepers (&gt;</w:t>
            </w:r>
            <w:r>
              <w:rPr>
                <w:rFonts w:ascii="Times New Roman" w:hAnsi="Times New Roman" w:cs="Times New Roman"/>
                <w:sz w:val="20"/>
                <w:szCs w:val="20"/>
                <w:u w:val="single"/>
              </w:rPr>
              <w:t xml:space="preserve"> </w:t>
            </w:r>
            <w:r w:rsidRPr="003C4698">
              <w:rPr>
                <w:rFonts w:ascii="Times New Roman" w:hAnsi="Times New Roman" w:cs="Times New Roman"/>
                <w:sz w:val="20"/>
                <w:szCs w:val="20"/>
                <w:u w:val="single"/>
              </w:rPr>
              <w:t xml:space="preserve">8h) </w:t>
            </w:r>
            <w:r w:rsidRPr="003C4698">
              <w:rPr>
                <w:rFonts w:ascii="Times New Roman" w:hAnsi="Times New Roman" w:cs="Times New Roman"/>
                <w:sz w:val="20"/>
                <w:szCs w:val="20"/>
                <w:u w:val="single"/>
              </w:rPr>
              <w:lastRenderedPageBreak/>
              <w:t>vs</w:t>
            </w:r>
            <w:r>
              <w:rPr>
                <w:rFonts w:ascii="Times New Roman" w:hAnsi="Times New Roman" w:cs="Times New Roman"/>
                <w:sz w:val="20"/>
                <w:szCs w:val="20"/>
                <w:u w:val="single"/>
              </w:rPr>
              <w:t>.</w:t>
            </w:r>
            <w:r w:rsidRPr="003C4698">
              <w:rPr>
                <w:rFonts w:ascii="Times New Roman" w:hAnsi="Times New Roman" w:cs="Times New Roman"/>
                <w:sz w:val="20"/>
                <w:szCs w:val="20"/>
                <w:u w:val="single"/>
              </w:rPr>
              <w:t xml:space="preserve"> short sleepers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 </w:t>
            </w:r>
            <w:r w:rsidRPr="003C4698">
              <w:rPr>
                <w:rFonts w:ascii="Times New Roman" w:hAnsi="Times New Roman" w:cs="Times New Roman"/>
                <w:b/>
                <w:sz w:val="20"/>
                <w:szCs w:val="20"/>
              </w:rPr>
              <w:t>3MS score</w:t>
            </w:r>
            <w:r w:rsidRPr="003C4698">
              <w:rPr>
                <w:rFonts w:ascii="Times New Roman" w:hAnsi="Times New Roman" w:cs="Times New Roman"/>
                <w:sz w:val="20"/>
                <w:szCs w:val="20"/>
              </w:rPr>
              <w:t xml:space="preserve"> 0.6-point worse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b/>
                <w:sz w:val="20"/>
                <w:szCs w:val="20"/>
              </w:rPr>
              <w:t xml:space="preserve">time to complete Trails-B: </w:t>
            </w:r>
            <w:r w:rsidRPr="003C4698">
              <w:rPr>
                <w:rFonts w:ascii="Times New Roman" w:hAnsi="Times New Roman" w:cs="Times New Roman"/>
                <w:sz w:val="20"/>
                <w:szCs w:val="20"/>
              </w:rPr>
              <w:t>8.6 sec longer.</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 </w:t>
            </w:r>
            <w:r w:rsidRPr="003C4698">
              <w:rPr>
                <w:rFonts w:ascii="Times New Roman" w:hAnsi="Times New Roman" w:cs="Times New Roman"/>
                <w:b/>
                <w:sz w:val="20"/>
                <w:szCs w:val="20"/>
              </w:rPr>
              <w:t>Time to complete DVT</w:t>
            </w:r>
            <w:r w:rsidRPr="003C4698">
              <w:rPr>
                <w:rFonts w:ascii="Times New Roman" w:hAnsi="Times New Roman" w:cs="Times New Roman"/>
                <w:sz w:val="20"/>
                <w:szCs w:val="20"/>
              </w:rPr>
              <w:t xml:space="preserve">: 46 sec longer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(P &lt; 0.05).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PSQI not associated to cognitive outcomes at MMSE and Trails B.</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ESS  associated with poorer results  at MMSE and Trails B</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There were modest cross-sectional associations of WASO and self-reported long sleep with cognition among older community dwelling</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men. ED S and PSQI </w:t>
            </w:r>
            <w:r w:rsidRPr="003C4698">
              <w:rPr>
                <w:rFonts w:ascii="Times New Roman" w:hAnsi="Times New Roman" w:cs="Times New Roman"/>
                <w:sz w:val="20"/>
                <w:szCs w:val="20"/>
              </w:rPr>
              <w:lastRenderedPageBreak/>
              <w:t>were not related to cognition</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Blackwell </w:t>
            </w:r>
            <w:r w:rsidR="000C31E8">
              <w:rPr>
                <w:rFonts w:ascii="Times New Roman" w:hAnsi="Times New Roman" w:cs="Times New Roman"/>
                <w:color w:val="FF0000"/>
                <w:sz w:val="20"/>
                <w:szCs w:val="20"/>
              </w:rPr>
              <w:t>[49</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USA</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2909 from The Osteoporotic Fractures in Men Study (MrOS).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Excluded participants with use of pressure mask for sleep apnea</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(CPAP or BiPAP), mouthpiece for snoring or sleep apnea, or oxygen therapy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76</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100%</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Obstructive sleep apnea -OSA</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(polysomnography)</w:t>
            </w:r>
          </w:p>
          <w:p w:rsidR="004861CF" w:rsidRPr="003C4698" w:rsidRDefault="004861CF" w:rsidP="005259D7">
            <w:pPr>
              <w:spacing w:line="360" w:lineRule="auto"/>
              <w:rPr>
                <w:rFonts w:ascii="Times New Roman" w:hAnsi="Times New Roman" w:cs="Times New Roman"/>
                <w:sz w:val="20"/>
                <w:szCs w:val="20"/>
              </w:rPr>
            </w:pPr>
          </w:p>
          <w:p w:rsidR="004861CF" w:rsidRPr="003C4698" w:rsidRDefault="004861CF" w:rsidP="005259D7">
            <w:pPr>
              <w:spacing w:line="360" w:lineRule="auto"/>
              <w:rPr>
                <w:rFonts w:ascii="Times New Roman" w:hAnsi="Times New Roman" w:cs="Times New Roman"/>
                <w:sz w:val="20"/>
                <w:szCs w:val="20"/>
              </w:rPr>
            </w:pP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Multiple regression analyses adjusting for age, race, clinic, BMI, instrumental activities of daily living, comorbidities, antidepressant use, benzodiazepine </w:t>
            </w:r>
            <w:r w:rsidRPr="003C4698">
              <w:rPr>
                <w:rFonts w:ascii="Times New Roman" w:hAnsi="Times New Roman" w:cs="Times New Roman"/>
                <w:sz w:val="20"/>
                <w:szCs w:val="20"/>
              </w:rPr>
              <w:lastRenderedPageBreak/>
              <w:t>use, Geriatric</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Depression Scale score, education, alcohol use, smoking, physical activity, self-reported health status</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Cognitive impairment (Modified Mini-Mental State examination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(3MS),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 Trail Making Test-Part B (Trails B),</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 Digit</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Vigilance Test (DVT)).</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Neither of the nocturnal hypoxemia predictors (Apnea</w:t>
            </w:r>
            <w:r>
              <w:rPr>
                <w:rFonts w:ascii="Times New Roman" w:hAnsi="Times New Roman" w:cs="Times New Roman"/>
                <w:sz w:val="20"/>
                <w:szCs w:val="20"/>
              </w:rPr>
              <w:t>-</w:t>
            </w:r>
            <w:r w:rsidRPr="003C4698">
              <w:rPr>
                <w:rFonts w:ascii="Times New Roman" w:hAnsi="Times New Roman" w:cs="Times New Roman"/>
                <w:sz w:val="20"/>
                <w:szCs w:val="20"/>
              </w:rPr>
              <w:t>hypopnea index, Percentage of sleep time with SaO2 &lt; 90%, Any sleep time with SaO</w:t>
            </w:r>
            <w:r w:rsidRPr="00F92B2A">
              <w:rPr>
                <w:rFonts w:ascii="Times New Roman" w:hAnsi="Times New Roman" w:cs="Times New Roman"/>
                <w:color w:val="FF0000"/>
                <w:sz w:val="20"/>
                <w:szCs w:val="20"/>
                <w:vertAlign w:val="subscript"/>
              </w:rPr>
              <w:t xml:space="preserve">2 </w:t>
            </w:r>
            <w:r w:rsidRPr="003C4698">
              <w:rPr>
                <w:rFonts w:ascii="Times New Roman" w:hAnsi="Times New Roman" w:cs="Times New Roman"/>
                <w:sz w:val="20"/>
                <w:szCs w:val="20"/>
              </w:rPr>
              <w:t>&lt; 80%)</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was related to TMT-B or 3MS</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Those with nocturnal</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hypoxemia took an average of 22.3 seconds longer to</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complete the DVT than those without, but no associations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were found with 3MS or the TMT-B.</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Borges </w:t>
            </w:r>
            <w:r w:rsidR="000C31E8">
              <w:rPr>
                <w:rFonts w:ascii="Times New Roman" w:hAnsi="Times New Roman" w:cs="Times New Roman"/>
                <w:color w:val="FF0000"/>
                <w:sz w:val="20"/>
                <w:szCs w:val="20"/>
              </w:rPr>
              <w:t>[50</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Brazil</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44.</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22 participants with moderate to severe OSA.</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22 healthy controls with similar age,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gender, intelligence quotient, schooling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Excluded subjects with diabetes, hypertension,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BMI &lt; 20 or &gt; 25.9,</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&lt; 8 years of schooling, prior treatment for</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OSAS, depression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anxiety (Beck Depression Inventory and  State</w:t>
            </w:r>
            <w:r>
              <w:rPr>
                <w:rFonts w:ascii="Times New Roman" w:hAnsi="Times New Roman" w:cs="Times New Roman"/>
                <w:sz w:val="20"/>
                <w:szCs w:val="20"/>
              </w:rPr>
              <w:t>-</w:t>
            </w:r>
            <w:r w:rsidRPr="003C4698">
              <w:rPr>
                <w:rFonts w:ascii="Times New Roman" w:hAnsi="Times New Roman" w:cs="Times New Roman"/>
                <w:sz w:val="20"/>
                <w:szCs w:val="20"/>
              </w:rPr>
              <w:t>Trait Anxiety Inventory)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51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Male: NR</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moderate to severe OSA (apnea</w:t>
            </w:r>
            <w:r>
              <w:rPr>
                <w:rFonts w:ascii="Times New Roman" w:hAnsi="Times New Roman" w:cs="Times New Roman"/>
                <w:sz w:val="20"/>
                <w:szCs w:val="20"/>
              </w:rPr>
              <w:t>-</w:t>
            </w:r>
            <w:r w:rsidRPr="003C4698">
              <w:rPr>
                <w:rFonts w:ascii="Times New Roman" w:hAnsi="Times New Roman" w:cs="Times New Roman"/>
                <w:sz w:val="20"/>
                <w:szCs w:val="20"/>
              </w:rPr>
              <w:t>hypopnea index &gt;15)</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controls matched for age, intellectual abilities, gender, and schooling</w:t>
            </w:r>
          </w:p>
          <w:p w:rsidR="004861CF" w:rsidRPr="003C4698" w:rsidRDefault="004861CF" w:rsidP="005259D7">
            <w:pPr>
              <w:spacing w:line="360" w:lineRule="auto"/>
              <w:rPr>
                <w:rFonts w:ascii="Times New Roman" w:hAnsi="Times New Roman" w:cs="Times New Roman"/>
                <w:sz w:val="20"/>
                <w:szCs w:val="20"/>
              </w:rPr>
            </w:pP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executive functions (Plu-minus task, Stroop task, Letter memory task, Dual task parading, Zoo map test, Phonemic and semantic fluency, Trail Making test Digit Spam test, Corsi block test, Counting Span test, Conners’ Continuous Performance Test</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The apnea–hypopnea index did not significantly correlate with executive performance, but mean oxygen saturation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did so with measurements of executive shifting and access to long-term memory</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OSAS without</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Comorbidities did not lead to cognitive impairment.</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Chen </w:t>
            </w:r>
            <w:r w:rsidR="000C31E8">
              <w:rPr>
                <w:rFonts w:ascii="Times New Roman" w:hAnsi="Times New Roman" w:cs="Times New Roman"/>
                <w:color w:val="FF0000"/>
                <w:sz w:val="20"/>
                <w:szCs w:val="20"/>
              </w:rPr>
              <w:t>[51</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China</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n.98. 49 participants w</w:t>
            </w:r>
            <w:r>
              <w:rPr>
                <w:rFonts w:ascii="Times New Roman" w:hAnsi="Times New Roman" w:cs="Times New Roman"/>
                <w:sz w:val="20"/>
                <w:szCs w:val="20"/>
              </w:rPr>
              <w:t>ith insomnia disorder (ICD-10)</w:t>
            </w:r>
            <w:r w:rsidRPr="003C4698">
              <w:rPr>
                <w:rFonts w:ascii="Times New Roman" w:hAnsi="Times New Roman" w:cs="Times New Roman"/>
                <w:sz w:val="20"/>
                <w:szCs w:val="20"/>
              </w:rPr>
              <w:t>, 49 healthy control</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36%</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35% male</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insomnia (ICD-10)</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no adjustment for confounding factors</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function (trail making test, symbol coding test (BASC), Brief visuospatial memory test</w:t>
            </w:r>
            <w:r w:rsidRPr="003C4698">
              <w:rPr>
                <w:rFonts w:ascii="Times New Roman" w:eastAsia="Cambria Math" w:hAnsi="Times New Roman" w:cs="Times New Roman"/>
                <w:sz w:val="20"/>
                <w:szCs w:val="20"/>
              </w:rPr>
              <w:t>‑</w:t>
            </w:r>
            <w:r w:rsidRPr="003C4698">
              <w:rPr>
                <w:rFonts w:ascii="Times New Roman" w:hAnsi="Times New Roman" w:cs="Times New Roman"/>
                <w:sz w:val="20"/>
                <w:szCs w:val="20"/>
              </w:rPr>
              <w:t>revised</w:t>
            </w:r>
            <w:r w:rsidRPr="003C4698">
              <w:rPr>
                <w:rFonts w:ascii="Times New Roman" w:hAnsi="Times New Roman" w:cs="Times New Roman"/>
                <w:color w:val="FF0000"/>
                <w:sz w:val="20"/>
                <w:szCs w:val="20"/>
                <w:vertAlign w:val="superscript"/>
              </w:rPr>
              <w:t xml:space="preserve">™ </w:t>
            </w:r>
            <w:r w:rsidRPr="003C4698">
              <w:rPr>
                <w:rFonts w:ascii="Times New Roman" w:hAnsi="Times New Roman" w:cs="Times New Roman"/>
                <w:sz w:val="20"/>
                <w:szCs w:val="20"/>
              </w:rPr>
              <w:t>(BVMT</w:t>
            </w:r>
            <w:r w:rsidRPr="003C4698">
              <w:rPr>
                <w:rFonts w:ascii="Times New Roman" w:eastAsia="Cambria Math" w:hAnsi="Times New Roman" w:cs="Times New Roman"/>
                <w:sz w:val="20"/>
                <w:szCs w:val="20"/>
              </w:rPr>
              <w:t>‑</w:t>
            </w:r>
            <w:r w:rsidRPr="003C4698">
              <w:rPr>
                <w:rFonts w:ascii="Times New Roman" w:hAnsi="Times New Roman" w:cs="Times New Roman"/>
                <w:sz w:val="20"/>
                <w:szCs w:val="20"/>
              </w:rPr>
              <w:t>R</w:t>
            </w:r>
            <w:r w:rsidRPr="003C4698">
              <w:rPr>
                <w:rFonts w:ascii="Times New Roman" w:hAnsi="Times New Roman" w:cs="Times New Roman"/>
                <w:color w:val="FF0000"/>
                <w:sz w:val="20"/>
                <w:szCs w:val="20"/>
                <w:vertAlign w:val="superscript"/>
              </w:rPr>
              <w:t>™</w:t>
            </w:r>
            <w:r w:rsidRPr="003C4698">
              <w:rPr>
                <w:rFonts w:ascii="Times New Roman" w:hAnsi="Times New Roman" w:cs="Times New Roman"/>
                <w:sz w:val="20"/>
                <w:szCs w:val="20"/>
              </w:rPr>
              <w:t>), Category fluency: animal naming (CF), Continuous performance test-identical pairs (CPT)</w:t>
            </w:r>
          </w:p>
          <w:p w:rsidR="004861CF" w:rsidRPr="003C4698" w:rsidRDefault="004861CF" w:rsidP="005259D7">
            <w:pPr>
              <w:spacing w:line="360" w:lineRule="auto"/>
              <w:rPr>
                <w:rFonts w:ascii="Times New Roman" w:hAnsi="Times New Roman" w:cs="Times New Roman"/>
                <w:sz w:val="20"/>
                <w:szCs w:val="20"/>
              </w:rPr>
            </w:pP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Compared to controls (individuals with insomnia disorder</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(showed a decreased level of TMT, BASC, CPT and HVLT, which indicates that the insomniac has processing speed,</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sustained attention and verbal learning memory deficits.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The score of SAS, SDS, FAS, ESS and PSQI had a significant</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difference between the control group and insomnia group. All the cognitive scores were correlated with the severity of insomnia.</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Young and middle-aged adult insomnia are associated with deficits in speed of processing, sustained attention and verbal learning memory, which may suggest that before old age, these domains of cognitive function of people with</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insomnia disorders have begun to change.</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Foley </w:t>
            </w:r>
            <w:r w:rsidR="000C31E8">
              <w:rPr>
                <w:rFonts w:ascii="Times New Roman" w:hAnsi="Times New Roman" w:cs="Times New Roman"/>
                <w:color w:val="FF0000"/>
                <w:sz w:val="20"/>
                <w:szCs w:val="20"/>
              </w:rPr>
              <w:t>[52</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Japan</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718</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29% no SDB (AHI</w:t>
            </w:r>
            <w:r>
              <w:rPr>
                <w:rFonts w:ascii="Times New Roman" w:hAnsi="Times New Roman" w:cs="Times New Roman"/>
                <w:sz w:val="20"/>
                <w:szCs w:val="20"/>
              </w:rPr>
              <w:t xml:space="preserve"> </w:t>
            </w:r>
            <w:r w:rsidRPr="003C4698">
              <w:rPr>
                <w:rFonts w:ascii="Times New Roman" w:hAnsi="Times New Roman" w:cs="Times New Roman"/>
                <w:sz w:val="20"/>
                <w:szCs w:val="20"/>
              </w:rPr>
              <w:t>&lt;</w:t>
            </w:r>
            <w:r>
              <w:rPr>
                <w:rFonts w:ascii="Times New Roman" w:hAnsi="Times New Roman" w:cs="Times New Roman"/>
                <w:sz w:val="20"/>
                <w:szCs w:val="20"/>
              </w:rPr>
              <w:t xml:space="preserve"> </w:t>
            </w:r>
            <w:r w:rsidRPr="003C4698">
              <w:rPr>
                <w:rFonts w:ascii="Times New Roman" w:hAnsi="Times New Roman" w:cs="Times New Roman"/>
                <w:sz w:val="20"/>
                <w:szCs w:val="20"/>
              </w:rPr>
              <w:t xml:space="preserve">5) 19% SDB (AHI &gt; 30). 53% mild to </w:t>
            </w:r>
            <w:r w:rsidRPr="003C4698">
              <w:rPr>
                <w:rFonts w:ascii="Times New Roman" w:hAnsi="Times New Roman" w:cs="Times New Roman"/>
                <w:sz w:val="20"/>
                <w:szCs w:val="20"/>
              </w:rPr>
              <w:lastRenderedPageBreak/>
              <w:t>moderate SDB (AHI</w:t>
            </w:r>
            <w:r>
              <w:rPr>
                <w:rFonts w:ascii="Times New Roman" w:hAnsi="Times New Roman" w:cs="Times New Roman"/>
                <w:sz w:val="20"/>
                <w:szCs w:val="20"/>
              </w:rPr>
              <w:t xml:space="preserve"> </w:t>
            </w:r>
            <w:r w:rsidRPr="003C4698">
              <w:rPr>
                <w:rFonts w:ascii="Times New Roman" w:hAnsi="Times New Roman" w:cs="Times New Roman"/>
                <w:sz w:val="20"/>
                <w:szCs w:val="20"/>
              </w:rPr>
              <w:t>=</w:t>
            </w:r>
            <w:r>
              <w:rPr>
                <w:rFonts w:ascii="Times New Roman" w:hAnsi="Times New Roman" w:cs="Times New Roman"/>
                <w:sz w:val="20"/>
                <w:szCs w:val="20"/>
              </w:rPr>
              <w:t xml:space="preserve"> </w:t>
            </w:r>
            <w:r w:rsidRPr="003C4698">
              <w:rPr>
                <w:rFonts w:ascii="Times New Roman" w:hAnsi="Times New Roman" w:cs="Times New Roman"/>
                <w:sz w:val="20"/>
                <w:szCs w:val="20"/>
              </w:rPr>
              <w:t>5-29).</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age range: 69-85</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 100%</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OSA (Apnea-hypopnea index &gt;</w:t>
            </w:r>
            <w:r>
              <w:rPr>
                <w:rFonts w:ascii="Times New Roman" w:hAnsi="Times New Roman" w:cs="Times New Roman"/>
                <w:sz w:val="20"/>
                <w:szCs w:val="20"/>
              </w:rPr>
              <w:t xml:space="preserve"> </w:t>
            </w:r>
            <w:r w:rsidRPr="003C4698">
              <w:rPr>
                <w:rFonts w:ascii="Times New Roman" w:hAnsi="Times New Roman" w:cs="Times New Roman"/>
                <w:sz w:val="20"/>
                <w:szCs w:val="20"/>
              </w:rPr>
              <w:t>5)</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confounding used in multiple regression analysis not </w:t>
            </w:r>
            <w:r w:rsidRPr="003C4698">
              <w:rPr>
                <w:rFonts w:ascii="Times New Roman" w:hAnsi="Times New Roman" w:cs="Times New Roman"/>
                <w:sz w:val="20"/>
                <w:szCs w:val="20"/>
              </w:rPr>
              <w:lastRenderedPageBreak/>
              <w:t>reported</w:t>
            </w:r>
          </w:p>
        </w:tc>
        <w:tc>
          <w:tcPr>
            <w:tcW w:w="1972" w:type="dxa"/>
          </w:tcPr>
          <w:p w:rsidR="004861CF" w:rsidRPr="003C4698" w:rsidRDefault="004861CF" w:rsidP="005259D7">
            <w:pPr>
              <w:spacing w:line="360" w:lineRule="auto"/>
              <w:rPr>
                <w:rFonts w:ascii="Times New Roman" w:hAnsi="Times New Roman" w:cs="Times New Roman"/>
                <w:sz w:val="20"/>
                <w:szCs w:val="20"/>
              </w:rPr>
            </w:pPr>
            <w:r>
              <w:rPr>
                <w:rFonts w:ascii="Times New Roman" w:hAnsi="Times New Roman" w:cs="Times New Roman"/>
                <w:sz w:val="20"/>
                <w:szCs w:val="20"/>
              </w:rPr>
              <w:lastRenderedPageBreak/>
              <w:t>cognitive impairment (</w:t>
            </w:r>
            <w:r w:rsidRPr="003C4698">
              <w:rPr>
                <w:rFonts w:ascii="Times New Roman" w:hAnsi="Times New Roman" w:cs="Times New Roman"/>
                <w:sz w:val="20"/>
                <w:szCs w:val="20"/>
              </w:rPr>
              <w:t xml:space="preserve">CASI: attention, concentration, orientation, short- </w:t>
            </w:r>
            <w:r w:rsidRPr="003C4698">
              <w:rPr>
                <w:rFonts w:ascii="Times New Roman" w:hAnsi="Times New Roman" w:cs="Times New Roman"/>
                <w:sz w:val="20"/>
                <w:szCs w:val="20"/>
              </w:rPr>
              <w:lastRenderedPageBreak/>
              <w:t>and</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long-term memory) MMSE.</w:t>
            </w:r>
          </w:p>
        </w:tc>
        <w:tc>
          <w:tcPr>
            <w:tcW w:w="2092" w:type="dxa"/>
          </w:tcPr>
          <w:p w:rsidR="004861CF" w:rsidRPr="003C4698" w:rsidRDefault="004861CF" w:rsidP="005259D7">
            <w:pPr>
              <w:spacing w:line="360" w:lineRule="auto"/>
              <w:rPr>
                <w:rFonts w:ascii="Times New Roman" w:hAnsi="Times New Roman" w:cs="Times New Roman"/>
                <w:b/>
                <w:sz w:val="20"/>
                <w:szCs w:val="20"/>
              </w:rPr>
            </w:pPr>
            <w:r w:rsidRPr="003C4698">
              <w:rPr>
                <w:rFonts w:ascii="Times New Roman" w:hAnsi="Times New Roman" w:cs="Times New Roman"/>
                <w:b/>
                <w:sz w:val="20"/>
                <w:szCs w:val="20"/>
              </w:rPr>
              <w:lastRenderedPageBreak/>
              <w:t>AHI</w:t>
            </w:r>
            <w:r>
              <w:rPr>
                <w:rFonts w:ascii="Times New Roman" w:hAnsi="Times New Roman" w:cs="Times New Roman"/>
                <w:b/>
                <w:sz w:val="20"/>
                <w:szCs w:val="20"/>
              </w:rPr>
              <w:t xml:space="preserve"> </w:t>
            </w:r>
            <w:r w:rsidRPr="003C4698">
              <w:rPr>
                <w:rFonts w:ascii="Times New Roman" w:hAnsi="Times New Roman" w:cs="Times New Roman"/>
                <w:b/>
                <w:sz w:val="20"/>
                <w:szCs w:val="20"/>
              </w:rPr>
              <w:t>&lt; 5</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CASI: 83.3</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MMSE: 24.1</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Short term memory: </w:t>
            </w:r>
            <w:r w:rsidRPr="003C4698">
              <w:rPr>
                <w:rFonts w:ascii="Times New Roman" w:hAnsi="Times New Roman" w:cs="Times New Roman"/>
                <w:sz w:val="20"/>
                <w:szCs w:val="20"/>
              </w:rPr>
              <w:lastRenderedPageBreak/>
              <w:t>7.9</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Attention: 6.4</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Concentration: 7.7</w:t>
            </w:r>
          </w:p>
          <w:p w:rsidR="004861CF" w:rsidRPr="003C4698" w:rsidRDefault="004861CF" w:rsidP="005259D7">
            <w:pPr>
              <w:spacing w:line="360" w:lineRule="auto"/>
              <w:rPr>
                <w:rFonts w:ascii="Times New Roman" w:hAnsi="Times New Roman" w:cs="Times New Roman"/>
                <w:b/>
                <w:sz w:val="20"/>
                <w:szCs w:val="20"/>
              </w:rPr>
            </w:pPr>
            <w:r w:rsidRPr="003C4698">
              <w:rPr>
                <w:rFonts w:ascii="Times New Roman" w:hAnsi="Times New Roman" w:cs="Times New Roman"/>
                <w:b/>
                <w:sz w:val="20"/>
                <w:szCs w:val="20"/>
              </w:rPr>
              <w:t>AHI 5-14</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CASI: 83.7</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MMSE: 24.2</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Short term memory: 8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Attention: 6.4</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Concentration: 7.7</w:t>
            </w:r>
          </w:p>
          <w:p w:rsidR="004861CF" w:rsidRPr="003C4698" w:rsidRDefault="004861CF" w:rsidP="005259D7">
            <w:pPr>
              <w:spacing w:line="360" w:lineRule="auto"/>
              <w:rPr>
                <w:rFonts w:ascii="Times New Roman" w:hAnsi="Times New Roman" w:cs="Times New Roman"/>
                <w:b/>
                <w:sz w:val="20"/>
                <w:szCs w:val="20"/>
              </w:rPr>
            </w:pPr>
            <w:r w:rsidRPr="003C4698">
              <w:rPr>
                <w:rFonts w:ascii="Times New Roman" w:hAnsi="Times New Roman" w:cs="Times New Roman"/>
                <w:b/>
                <w:sz w:val="20"/>
                <w:szCs w:val="20"/>
              </w:rPr>
              <w:t>AHI15-29</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CASI: 83.5</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MMSE: 24.1</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Short term memory: 8</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Attention: 6.4</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Concentration: 7.7</w:t>
            </w:r>
          </w:p>
          <w:p w:rsidR="004861CF" w:rsidRPr="003C4698" w:rsidRDefault="004861CF" w:rsidP="005259D7">
            <w:pPr>
              <w:spacing w:line="360" w:lineRule="auto"/>
              <w:rPr>
                <w:rFonts w:ascii="Times New Roman" w:hAnsi="Times New Roman" w:cs="Times New Roman"/>
                <w:b/>
                <w:sz w:val="20"/>
                <w:szCs w:val="20"/>
              </w:rPr>
            </w:pPr>
            <w:r w:rsidRPr="003C4698">
              <w:rPr>
                <w:rFonts w:ascii="Times New Roman" w:hAnsi="Times New Roman" w:cs="Times New Roman"/>
                <w:b/>
                <w:sz w:val="20"/>
                <w:szCs w:val="20"/>
              </w:rPr>
              <w:t>AHI 30+</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CASI: 83.6</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MMSE: 24.2</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Short term memory:8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Attention: 6.4</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Concentration: 7.7</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No association was found between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Sleep-disordered breathing and cognitive </w:t>
            </w:r>
            <w:r w:rsidRPr="003C4698">
              <w:rPr>
                <w:rFonts w:ascii="Times New Roman" w:hAnsi="Times New Roman" w:cs="Times New Roman"/>
                <w:sz w:val="20"/>
                <w:szCs w:val="20"/>
              </w:rPr>
              <w:lastRenderedPageBreak/>
              <w:t>functioning, including measures of memory function, concentration, and attention.</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Goldman-Mellor </w:t>
            </w:r>
            <w:r w:rsidR="000C31E8">
              <w:rPr>
                <w:rFonts w:ascii="Times New Roman" w:hAnsi="Times New Roman" w:cs="Times New Roman"/>
                <w:color w:val="FF0000"/>
                <w:sz w:val="20"/>
                <w:szCs w:val="20"/>
              </w:rPr>
              <w:t>[53</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New Zealand</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949</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From the Dunedin Multidisciplinary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Health and Development Study,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52%</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age. 38 years</w:t>
            </w:r>
          </w:p>
        </w:tc>
        <w:tc>
          <w:tcPr>
            <w:tcW w:w="1957" w:type="dxa"/>
          </w:tcPr>
          <w:p w:rsidR="004861CF" w:rsidRPr="003C4698" w:rsidRDefault="004861CF" w:rsidP="005259D7">
            <w:pPr>
              <w:spacing w:line="360" w:lineRule="auto"/>
              <w:rPr>
                <w:rFonts w:ascii="Times New Roman" w:hAnsi="Times New Roman" w:cs="Times New Roman"/>
                <w:sz w:val="20"/>
                <w:szCs w:val="20"/>
              </w:rPr>
            </w:pPr>
            <w:r>
              <w:rPr>
                <w:rFonts w:ascii="Times New Roman" w:hAnsi="Times New Roman" w:cs="Times New Roman"/>
                <w:sz w:val="20"/>
                <w:szCs w:val="20"/>
              </w:rPr>
              <w:lastRenderedPageBreak/>
              <w:t>Insomnia (</w:t>
            </w:r>
            <w:r w:rsidRPr="003C4698">
              <w:rPr>
                <w:rFonts w:ascii="Times New Roman" w:hAnsi="Times New Roman" w:cs="Times New Roman"/>
                <w:sz w:val="20"/>
                <w:szCs w:val="20"/>
              </w:rPr>
              <w:t>DSM-IV)</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multiple regression analysis adjusting for gender, social class, psychiatric comorbidity, </w:t>
            </w:r>
            <w:r w:rsidRPr="003C4698">
              <w:rPr>
                <w:rFonts w:ascii="Times New Roman" w:hAnsi="Times New Roman" w:cs="Times New Roman"/>
                <w:sz w:val="20"/>
                <w:szCs w:val="20"/>
              </w:rPr>
              <w:lastRenderedPageBreak/>
              <w:t>medical comorbidity,  medication use</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cognitive impairment (IQ, Rey Auditory Verbal Learning Test,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Wechsler Memory Scale-III,  Trail-</w:t>
            </w:r>
            <w:r w:rsidRPr="003C4698">
              <w:rPr>
                <w:rFonts w:ascii="Times New Roman" w:hAnsi="Times New Roman" w:cs="Times New Roman"/>
                <w:sz w:val="20"/>
                <w:szCs w:val="20"/>
              </w:rPr>
              <w:lastRenderedPageBreak/>
              <w:t xml:space="preserve">Making Test, Cambridge Neuropsychological Test Automated </w:t>
            </w:r>
            <w:r w:rsidRPr="003C4698">
              <w:rPr>
                <w:rFonts w:ascii="Times New Roman" w:hAnsi="Times New Roman" w:cs="Times New Roman"/>
                <w:sz w:val="20"/>
                <w:szCs w:val="20"/>
              </w:rPr>
              <w:br/>
              <w:t>Battery (CANTAB)</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Scores on the IQ</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test, IQ subtests, Wechsler Memory Scale, Trail-Making Test,and the CANTAB were statistically and </w:t>
            </w:r>
            <w:r w:rsidRPr="003C4698">
              <w:rPr>
                <w:rFonts w:ascii="Times New Roman" w:hAnsi="Times New Roman" w:cs="Times New Roman"/>
                <w:sz w:val="20"/>
                <w:szCs w:val="20"/>
              </w:rPr>
              <w:lastRenderedPageBreak/>
              <w:t>substantively indistinguishable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between study members with and without insomnia</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(all P &gt; 0.10). In the Rey Auditory Verbal</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Learning delayed recall memory task, the insomnia group performed slightly but significantly worse compared to</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good sleepers (P &lt; 0.05).</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Insomnia is not associated</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with deficits in cognitive functioning</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Grau Rivera </w:t>
            </w:r>
            <w:r w:rsidR="000C31E8">
              <w:rPr>
                <w:rFonts w:ascii="Times New Roman" w:hAnsi="Times New Roman" w:cs="Times New Roman"/>
                <w:color w:val="FF0000"/>
                <w:sz w:val="20"/>
                <w:szCs w:val="20"/>
              </w:rPr>
              <w:t>[54</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Spain</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1683</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cognitively unimpaired individuals from the ALFA (ALzheimer and FAmilies) study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w:t>
            </w:r>
            <w:r>
              <w:rPr>
                <w:rFonts w:ascii="Times New Roman" w:hAnsi="Times New Roman" w:cs="Times New Roman"/>
                <w:sz w:val="20"/>
                <w:szCs w:val="20"/>
              </w:rPr>
              <w:t xml:space="preserve"> </w:t>
            </w:r>
            <w:r w:rsidRPr="003C4698">
              <w:rPr>
                <w:rFonts w:ascii="Times New Roman" w:hAnsi="Times New Roman" w:cs="Times New Roman"/>
                <w:sz w:val="20"/>
                <w:szCs w:val="20"/>
              </w:rPr>
              <w:t>55.8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39.5%</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Insomnia (DSM-IV, ICD 10)</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Multivariable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regression models adjusting for age, gender, cardiovascular risk factors , APOE </w:t>
            </w:r>
            <w:r w:rsidRPr="003C4698">
              <w:rPr>
                <w:rFonts w:ascii="Times New Roman" w:hAnsi="Times New Roman" w:cs="Times New Roman"/>
                <w:color w:val="FF0000"/>
                <w:sz w:val="20"/>
                <w:szCs w:val="20"/>
              </w:rPr>
              <w:t>ε</w:t>
            </w:r>
            <w:r w:rsidRPr="003C4698">
              <w:rPr>
                <w:rFonts w:ascii="Times New Roman" w:hAnsi="Times New Roman" w:cs="Times New Roman"/>
                <w:sz w:val="20"/>
                <w:szCs w:val="20"/>
              </w:rPr>
              <w:t>4 allele carrier ship,</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BMI, anxiety, depression, hypertension, dyslipidemia, </w:t>
            </w:r>
            <w:r w:rsidRPr="003C4698">
              <w:rPr>
                <w:rFonts w:ascii="Times New Roman" w:hAnsi="Times New Roman" w:cs="Times New Roman"/>
                <w:sz w:val="20"/>
                <w:szCs w:val="20"/>
              </w:rPr>
              <w:lastRenderedPageBreak/>
              <w:t xml:space="preserve">physical activity </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cognitive performance (Memory Binding Test (MBT), Digit Span (immediate and working memory); Coding subtest (processing speed and attention); Matrix Reasoning and Visual Puzzles (fluid intelligence, logic </w:t>
            </w:r>
            <w:r w:rsidRPr="003C4698">
              <w:rPr>
                <w:rFonts w:ascii="Times New Roman" w:hAnsi="Times New Roman" w:cs="Times New Roman"/>
                <w:sz w:val="20"/>
                <w:szCs w:val="20"/>
              </w:rPr>
              <w:lastRenderedPageBreak/>
              <w:t>and executive functioning, and visual reasoning);</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Similarities (abstract verbal</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reasoning).</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Significant</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negative association between insomnia</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and performance in WAIS-IV Digit Span.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No other significant associations were found.</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no significative association between insomnia and cognitive performance was found</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Hamamci </w:t>
            </w:r>
            <w:r w:rsidR="000C31E8">
              <w:rPr>
                <w:rFonts w:ascii="Times New Roman" w:hAnsi="Times New Roman" w:cs="Times New Roman"/>
                <w:color w:val="FF0000"/>
                <w:sz w:val="20"/>
                <w:szCs w:val="20"/>
              </w:rPr>
              <w:t>[55</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Turkey</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n.62</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34 OSAS patients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28 healthy volunteers age and gender-matched with the OSAS group</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42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71%</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Obstructive sleep apnea (polysomnography, AHI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5/h)</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no adjustment for confounding factors</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performance (Montreal Cognitive Assessment (MoCA), and the Stroop Color and Word Test (SCWT)</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overall MoCA score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OSAS: 21.38</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 xml:space="preserve">5.01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healthy control 25.32</w:t>
            </w:r>
            <w:r>
              <w:rPr>
                <w:rFonts w:ascii="Times New Roman" w:hAnsi="Times New Roman" w:cs="Times New Roman"/>
                <w:sz w:val="20"/>
                <w:szCs w:val="20"/>
              </w:rPr>
              <w:t xml:space="preserve">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3.28 (p</w:t>
            </w:r>
            <w:r>
              <w:rPr>
                <w:rFonts w:ascii="Times New Roman" w:hAnsi="Times New Roman" w:cs="Times New Roman"/>
                <w:sz w:val="20"/>
                <w:szCs w:val="20"/>
              </w:rPr>
              <w:t xml:space="preserve"> </w:t>
            </w:r>
            <w:r w:rsidRPr="003C4698">
              <w:rPr>
                <w:rFonts w:ascii="Times New Roman" w:hAnsi="Times New Roman" w:cs="Times New Roman"/>
                <w:sz w:val="20"/>
                <w:szCs w:val="20"/>
              </w:rPr>
              <w:t>=</w:t>
            </w:r>
            <w:r>
              <w:rPr>
                <w:rFonts w:ascii="Times New Roman" w:hAnsi="Times New Roman" w:cs="Times New Roman"/>
                <w:sz w:val="20"/>
                <w:szCs w:val="20"/>
              </w:rPr>
              <w:t xml:space="preserve"> </w:t>
            </w:r>
            <w:r w:rsidRPr="003C4698">
              <w:rPr>
                <w:rFonts w:ascii="Times New Roman" w:hAnsi="Times New Roman" w:cs="Times New Roman"/>
                <w:sz w:val="20"/>
                <w:szCs w:val="20"/>
              </w:rPr>
              <w:t>0.001).</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Stroop 1, 3 and 5 times were significantly longer in OSAS patients compared to the control group (p</w:t>
            </w:r>
            <w:r>
              <w:rPr>
                <w:rFonts w:ascii="Times New Roman" w:hAnsi="Times New Roman" w:cs="Times New Roman"/>
                <w:sz w:val="20"/>
                <w:szCs w:val="20"/>
              </w:rPr>
              <w:t xml:space="preserve"> </w:t>
            </w:r>
            <w:r w:rsidRPr="003C4698">
              <w:rPr>
                <w:rFonts w:ascii="Times New Roman" w:hAnsi="Times New Roman" w:cs="Times New Roman"/>
                <w:sz w:val="20"/>
                <w:szCs w:val="20"/>
              </w:rPr>
              <w:t>=</w:t>
            </w:r>
            <w:r>
              <w:rPr>
                <w:rFonts w:ascii="Times New Roman" w:hAnsi="Times New Roman" w:cs="Times New Roman"/>
                <w:sz w:val="20"/>
                <w:szCs w:val="20"/>
              </w:rPr>
              <w:t xml:space="preserve"> </w:t>
            </w:r>
            <w:r w:rsidRPr="003C4698">
              <w:rPr>
                <w:rFonts w:ascii="Times New Roman" w:hAnsi="Times New Roman" w:cs="Times New Roman"/>
                <w:sz w:val="20"/>
                <w:szCs w:val="20"/>
              </w:rPr>
              <w:t>0.028, p</w:t>
            </w:r>
            <w:r>
              <w:rPr>
                <w:rFonts w:ascii="Times New Roman" w:hAnsi="Times New Roman" w:cs="Times New Roman"/>
                <w:sz w:val="20"/>
                <w:szCs w:val="20"/>
              </w:rPr>
              <w:t xml:space="preserve"> </w:t>
            </w:r>
            <w:r w:rsidRPr="003C4698">
              <w:rPr>
                <w:rFonts w:ascii="Times New Roman" w:hAnsi="Times New Roman" w:cs="Times New Roman"/>
                <w:sz w:val="20"/>
                <w:szCs w:val="20"/>
              </w:rPr>
              <w:t>=</w:t>
            </w:r>
            <w:r>
              <w:rPr>
                <w:rFonts w:ascii="Times New Roman" w:hAnsi="Times New Roman" w:cs="Times New Roman"/>
                <w:sz w:val="20"/>
                <w:szCs w:val="20"/>
              </w:rPr>
              <w:t xml:space="preserve"> </w:t>
            </w:r>
            <w:r w:rsidRPr="003C4698">
              <w:rPr>
                <w:rFonts w:ascii="Times New Roman" w:hAnsi="Times New Roman" w:cs="Times New Roman"/>
                <w:sz w:val="20"/>
                <w:szCs w:val="20"/>
              </w:rPr>
              <w:t>0.008 and p</w:t>
            </w:r>
            <w:r>
              <w:rPr>
                <w:rFonts w:ascii="Times New Roman" w:hAnsi="Times New Roman" w:cs="Times New Roman"/>
                <w:sz w:val="20"/>
                <w:szCs w:val="20"/>
              </w:rPr>
              <w:t xml:space="preserve"> </w:t>
            </w:r>
            <w:r w:rsidRPr="003C4698">
              <w:rPr>
                <w:rFonts w:ascii="Times New Roman" w:hAnsi="Times New Roman" w:cs="Times New Roman"/>
                <w:sz w:val="20"/>
                <w:szCs w:val="20"/>
              </w:rPr>
              <w:t>&lt;</w:t>
            </w:r>
            <w:r w:rsidR="00F92B2A">
              <w:rPr>
                <w:rFonts w:ascii="Times New Roman" w:hAnsi="Times New Roman" w:cs="Times New Roman"/>
                <w:sz w:val="20"/>
                <w:szCs w:val="20"/>
              </w:rPr>
              <w:t xml:space="preserve"> </w:t>
            </w:r>
            <w:r w:rsidRPr="003C4698">
              <w:rPr>
                <w:rFonts w:ascii="Times New Roman" w:hAnsi="Times New Roman" w:cs="Times New Roman"/>
                <w:sz w:val="20"/>
                <w:szCs w:val="20"/>
              </w:rPr>
              <w:t>0.001, respectively).</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OSAS had a negative effect on cognitive functions and this effect had different degrees of extent on different domains of cognition. In addition,</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He </w:t>
            </w:r>
            <w:r w:rsidR="000C31E8">
              <w:rPr>
                <w:rFonts w:ascii="Times New Roman" w:hAnsi="Times New Roman" w:cs="Times New Roman"/>
                <w:color w:val="FF0000"/>
                <w:sz w:val="20"/>
                <w:szCs w:val="20"/>
              </w:rPr>
              <w:t>[56</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China</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n.119</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subjects with obstructive sleep apnea hypopnea</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48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86%</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Obstructive sleep apnea (polysomnography, AHI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15/h)</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no adjustment for confounding factors</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impairment (Montreal cognitive assessment questionnaire) ( naming; memory; attention;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 language;  abstraction; delayed </w:t>
            </w:r>
            <w:r w:rsidRPr="003C4698">
              <w:rPr>
                <w:rFonts w:ascii="Times New Roman" w:hAnsi="Times New Roman" w:cs="Times New Roman"/>
                <w:sz w:val="20"/>
                <w:szCs w:val="20"/>
              </w:rPr>
              <w:lastRenderedPageBreak/>
              <w:t xml:space="preserve">recall;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orientation.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Mini-mental state examination (MMSE)</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Compared to the Normal cognition  group (NC), patients Mild cognitive impairment (MCI) were characterized with statistically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significantly higher AHI (NC: 40.01 </w:t>
            </w:r>
            <w:r w:rsidRPr="003C4698">
              <w:rPr>
                <w:rFonts w:ascii="Times New Roman" w:hAnsi="Times New Roman" w:cs="Times New Roman"/>
                <w:color w:val="FF0000"/>
                <w:sz w:val="20"/>
                <w:szCs w:val="20"/>
              </w:rPr>
              <w:t>±</w:t>
            </w:r>
            <w:r w:rsidRPr="003C4698">
              <w:rPr>
                <w:rFonts w:ascii="Times New Roman" w:hAnsi="Times New Roman" w:cs="Times New Roman"/>
                <w:sz w:val="20"/>
                <w:szCs w:val="20"/>
              </w:rPr>
              <w:t xml:space="preserve"> </w:t>
            </w:r>
            <w:r w:rsidRPr="003C4698">
              <w:rPr>
                <w:rFonts w:ascii="Times New Roman" w:hAnsi="Times New Roman" w:cs="Times New Roman"/>
                <w:sz w:val="20"/>
                <w:szCs w:val="20"/>
              </w:rPr>
              <w:lastRenderedPageBreak/>
              <w:t xml:space="preserve">19.35, MCI:  53.66 </w:t>
            </w:r>
            <w:r w:rsidRPr="003C4698">
              <w:rPr>
                <w:rFonts w:ascii="Times New Roman" w:hAnsi="Times New Roman" w:cs="Times New Roman"/>
                <w:color w:val="FF0000"/>
                <w:sz w:val="20"/>
                <w:szCs w:val="20"/>
              </w:rPr>
              <w:t>±</w:t>
            </w:r>
            <w:r>
              <w:rPr>
                <w:rFonts w:ascii="Times New Roman" w:hAnsi="Times New Roman" w:cs="Times New Roman"/>
                <w:sz w:val="20"/>
                <w:szCs w:val="20"/>
              </w:rPr>
              <w:t xml:space="preserve"> 24.80</w:t>
            </w:r>
            <w:r w:rsidRPr="003C4698">
              <w:rPr>
                <w:rFonts w:ascii="Times New Roman" w:hAnsi="Times New Roman" w:cs="Times New Roman"/>
                <w:sz w:val="20"/>
                <w:szCs w:val="20"/>
              </w:rPr>
              <w:t>, p: 0.006), oxygen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desaturation index  (NC: 37.44 </w:t>
            </w:r>
            <w:r w:rsidRPr="003C4698">
              <w:rPr>
                <w:rFonts w:ascii="Times New Roman" w:hAnsi="Times New Roman" w:cs="Times New Roman"/>
                <w:color w:val="FF0000"/>
                <w:sz w:val="20"/>
                <w:szCs w:val="20"/>
              </w:rPr>
              <w:t>±</w:t>
            </w:r>
            <w:r w:rsidRPr="003C4698">
              <w:rPr>
                <w:rFonts w:ascii="Times New Roman" w:hAnsi="Times New Roman" w:cs="Times New Roman"/>
                <w:sz w:val="20"/>
                <w:szCs w:val="20"/>
              </w:rPr>
              <w:t xml:space="preserve"> 20.65, MCI:  50.70 </w:t>
            </w:r>
            <w:r w:rsidRPr="003C4698">
              <w:rPr>
                <w:rFonts w:ascii="Times New Roman" w:hAnsi="Times New Roman" w:cs="Times New Roman"/>
                <w:color w:val="FF0000"/>
                <w:sz w:val="20"/>
                <w:szCs w:val="20"/>
              </w:rPr>
              <w:t>±</w:t>
            </w:r>
            <w:r w:rsidRPr="003C4698">
              <w:rPr>
                <w:rFonts w:ascii="Times New Roman" w:hAnsi="Times New Roman" w:cs="Times New Roman"/>
                <w:sz w:val="20"/>
                <w:szCs w:val="20"/>
              </w:rPr>
              <w:t xml:space="preserve"> 26.91 , p: 0.014) , time ratio of SpO2 &lt;</w:t>
            </w:r>
            <w:r>
              <w:rPr>
                <w:rFonts w:ascii="Times New Roman" w:hAnsi="Times New Roman" w:cs="Times New Roman"/>
                <w:sz w:val="20"/>
                <w:szCs w:val="20"/>
              </w:rPr>
              <w:t xml:space="preserve"> </w:t>
            </w:r>
            <w:r w:rsidRPr="003C4698">
              <w:rPr>
                <w:rFonts w:ascii="Times New Roman" w:hAnsi="Times New Roman" w:cs="Times New Roman"/>
                <w:sz w:val="20"/>
                <w:szCs w:val="20"/>
              </w:rPr>
              <w:t xml:space="preserve">90% (NC: 11.65%, MCI: 22.40%, p. 0.003), lower ASpO2 (NC: 92.65%, MCI: 91.29%%, p: 0.02) </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Cognitive impairment in moderate-to-severe Chinese OSAHS patients is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associated with significantly elevated oxidative stress</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Ju </w:t>
            </w:r>
            <w:r w:rsidR="000C31E8">
              <w:rPr>
                <w:rFonts w:ascii="Times New Roman" w:hAnsi="Times New Roman" w:cs="Times New Roman"/>
                <w:color w:val="FF0000"/>
                <w:sz w:val="20"/>
                <w:szCs w:val="20"/>
              </w:rPr>
              <w:t>[57</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South Korea</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n.63</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29 subjects with OSA and 34 healthy controls.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68.2</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59%</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Obstructive sleep apnea (polysomnography, AHI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15/h)</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Multiple Linear Regression adjustment for educational level </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impairment (CERAD Neuropsychological Assessment Battery: Categorical Fluency Test, Boston Naming Test, MMSE, Word List Memory Test, Constructional Praxis Test, Word List Recall Test (WLRT), Word List Recognition Test, Constructional</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Recall Test, Trail Making Test (TMT).</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When the control group (AHI)</w:t>
            </w:r>
            <w:r>
              <w:rPr>
                <w:rFonts w:ascii="Times New Roman" w:hAnsi="Times New Roman" w:cs="Times New Roman"/>
                <w:sz w:val="20"/>
                <w:szCs w:val="20"/>
              </w:rPr>
              <w:t xml:space="preserve"> </w:t>
            </w:r>
            <w:r w:rsidRPr="003C4698">
              <w:rPr>
                <w:rFonts w:ascii="Times New Roman" w:hAnsi="Times New Roman" w:cs="Times New Roman"/>
                <w:sz w:val="20"/>
                <w:szCs w:val="20"/>
              </w:rPr>
              <w:t>&lt; 15) was compared with the groups with</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mild to moderate (15 &lt; AHI &lt; 30) and severe (AHI &gt; 30) OSA, significant differences in delayed recall</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(P = </w:t>
            </w:r>
            <w:r>
              <w:rPr>
                <w:rFonts w:ascii="Times New Roman" w:hAnsi="Times New Roman" w:cs="Times New Roman"/>
                <w:sz w:val="20"/>
                <w:szCs w:val="20"/>
              </w:rPr>
              <w:t>0</w:t>
            </w:r>
            <w:r w:rsidRPr="003C4698">
              <w:rPr>
                <w:rFonts w:ascii="Times New Roman" w:hAnsi="Times New Roman" w:cs="Times New Roman"/>
                <w:sz w:val="20"/>
                <w:szCs w:val="20"/>
              </w:rPr>
              <w:t>.003) and errors on the Trail-Making Test Part B</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(TMT B; P = </w:t>
            </w:r>
            <w:r>
              <w:rPr>
                <w:rFonts w:ascii="Times New Roman" w:hAnsi="Times New Roman" w:cs="Times New Roman"/>
                <w:sz w:val="20"/>
                <w:szCs w:val="20"/>
              </w:rPr>
              <w:t>0</w:t>
            </w:r>
            <w:r w:rsidRPr="003C4698">
              <w:rPr>
                <w:rFonts w:ascii="Times New Roman" w:hAnsi="Times New Roman" w:cs="Times New Roman"/>
                <w:sz w:val="20"/>
                <w:szCs w:val="20"/>
              </w:rPr>
              <w:t xml:space="preserve">.009) were observed, with </w:t>
            </w:r>
            <w:r w:rsidRPr="003C4698">
              <w:rPr>
                <w:rFonts w:ascii="Times New Roman" w:hAnsi="Times New Roman" w:cs="Times New Roman"/>
                <w:sz w:val="20"/>
                <w:szCs w:val="20"/>
              </w:rPr>
              <w:lastRenderedPageBreak/>
              <w:t>participants with</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severe OSA showing greater impairment on both tests than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controls (P = </w:t>
            </w:r>
            <w:r>
              <w:rPr>
                <w:rFonts w:ascii="Times New Roman" w:hAnsi="Times New Roman" w:cs="Times New Roman"/>
                <w:sz w:val="20"/>
                <w:szCs w:val="20"/>
              </w:rPr>
              <w:t>0</w:t>
            </w:r>
            <w:r w:rsidRPr="003C4698">
              <w:rPr>
                <w:rFonts w:ascii="Times New Roman" w:hAnsi="Times New Roman" w:cs="Times New Roman"/>
                <w:sz w:val="20"/>
                <w:szCs w:val="20"/>
              </w:rPr>
              <w:t xml:space="preserve">.02 and P = </w:t>
            </w:r>
            <w:r>
              <w:rPr>
                <w:rFonts w:ascii="Times New Roman" w:hAnsi="Times New Roman" w:cs="Times New Roman"/>
                <w:sz w:val="20"/>
                <w:szCs w:val="20"/>
              </w:rPr>
              <w:t>0</w:t>
            </w:r>
            <w:r w:rsidRPr="003C4698">
              <w:rPr>
                <w:rFonts w:ascii="Times New Roman" w:hAnsi="Times New Roman" w:cs="Times New Roman"/>
                <w:sz w:val="20"/>
                <w:szCs w:val="20"/>
              </w:rPr>
              <w:t>.01, respectively).</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Severe OSA is associated with measures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of delayed recall and executive function in cognitively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healthy older adults.</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Kim </w:t>
            </w:r>
            <w:r w:rsidR="000C31E8">
              <w:rPr>
                <w:rFonts w:ascii="Times New Roman" w:hAnsi="Times New Roman" w:cs="Times New Roman"/>
                <w:color w:val="FF0000"/>
                <w:sz w:val="20"/>
                <w:szCs w:val="20"/>
              </w:rPr>
              <w:t>[58</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South Korea</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n.199 women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123 subjects with rheumatoid arthritis (RA)</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76 healthy controls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55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0</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sleep disturbance (Pittsburgh Sleep Quality Index (PSQI)</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linear regression model adjusting for Age, BMI, disease duration, disease activity score</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function (Korean-Montreal</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Assessment (MoCA-K)</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Total PSQI score negatively correlated with MoCA-K score (Spearman's rho (r) = </w:t>
            </w:r>
            <w:r>
              <w:rPr>
                <w:rFonts w:ascii="Times New Roman" w:hAnsi="Times New Roman" w:cs="Times New Roman"/>
                <w:sz w:val="20"/>
                <w:szCs w:val="20"/>
              </w:rPr>
              <w:t>-</w:t>
            </w:r>
            <w:r w:rsidRPr="003C4698">
              <w:rPr>
                <w:rFonts w:ascii="Times New Roman" w:hAnsi="Times New Roman" w:cs="Times New Roman"/>
                <w:sz w:val="20"/>
                <w:szCs w:val="20"/>
              </w:rPr>
              <w:t>0.223; P = 0.003)</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The findings of this study suggest that poor sleep quality is an independent risk factor for cognitive dysfunction</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Kohn </w:t>
            </w:r>
            <w:r w:rsidR="000C31E8">
              <w:rPr>
                <w:rFonts w:ascii="Times New Roman" w:hAnsi="Times New Roman" w:cs="Times New Roman"/>
                <w:color w:val="FF0000"/>
                <w:sz w:val="20"/>
                <w:szCs w:val="20"/>
              </w:rPr>
              <w:t>[59</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USA</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n.145</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subjects with hypertension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72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28%</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Sleep disturbance (Patient-Reported Outcomes Measurement</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Information System Sleep Disturbance scale -PROMIS-SD </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Multivariate logistic regression adjusting for age, sex, native language,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and number of antihypertensive drugs</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impairment (Montreal Cognitive Assessment -MoCA)</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sleep disturbances, but no other risk factors, predicted increased risk of evidence of CI (OR = 2.00, 95% CI:</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1.26</w:t>
            </w:r>
            <w:r>
              <w:rPr>
                <w:rFonts w:ascii="Times New Roman" w:hAnsi="Times New Roman" w:cs="Times New Roman"/>
                <w:sz w:val="20"/>
                <w:szCs w:val="20"/>
              </w:rPr>
              <w:t>-</w:t>
            </w:r>
            <w:r w:rsidRPr="003C4698">
              <w:rPr>
                <w:rFonts w:ascii="Times New Roman" w:hAnsi="Times New Roman" w:cs="Times New Roman"/>
                <w:sz w:val="20"/>
                <w:szCs w:val="20"/>
              </w:rPr>
              <w:t>4.87, 99% CI: 1.08</w:t>
            </w:r>
            <w:r>
              <w:rPr>
                <w:rFonts w:ascii="Times New Roman" w:hAnsi="Times New Roman" w:cs="Times New Roman"/>
                <w:sz w:val="20"/>
                <w:szCs w:val="20"/>
              </w:rPr>
              <w:t>-</w:t>
            </w:r>
            <w:r w:rsidRPr="003C4698">
              <w:rPr>
                <w:rFonts w:ascii="Times New Roman" w:hAnsi="Times New Roman" w:cs="Times New Roman"/>
                <w:sz w:val="20"/>
                <w:szCs w:val="20"/>
              </w:rPr>
              <w:t xml:space="preserve">7.48).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MoCA cognitive subdomains: sleep</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disturbances predicted poorer executive function (</w:t>
            </w:r>
            <w:r w:rsidRPr="003C4698">
              <w:rPr>
                <w:rFonts w:ascii="Times New Roman" w:hAnsi="Times New Roman" w:cs="Times New Roman"/>
                <w:color w:val="FF0000"/>
                <w:sz w:val="20"/>
                <w:szCs w:val="20"/>
              </w:rPr>
              <w:t>β</w:t>
            </w:r>
            <w:r w:rsidRPr="003C4698">
              <w:rPr>
                <w:rFonts w:ascii="Times New Roman" w:hAnsi="Times New Roman" w:cs="Times New Roman"/>
                <w:sz w:val="20"/>
                <w:szCs w:val="20"/>
              </w:rPr>
              <w:t xml:space="preserve"> = </w:t>
            </w:r>
            <w:r w:rsidR="00F92B2A">
              <w:rPr>
                <w:rFonts w:ascii="Times New Roman" w:hAnsi="Times New Roman" w:cs="Times New Roman"/>
                <w:sz w:val="20"/>
                <w:szCs w:val="20"/>
              </w:rPr>
              <w:t>-</w:t>
            </w:r>
            <w:r w:rsidRPr="003C4698">
              <w:rPr>
                <w:rFonts w:ascii="Times New Roman" w:hAnsi="Times New Roman" w:cs="Times New Roman"/>
                <w:sz w:val="20"/>
                <w:szCs w:val="20"/>
              </w:rPr>
              <w:t xml:space="preserve">0.26, 95% CI: </w:t>
            </w:r>
            <w:r>
              <w:rPr>
                <w:rFonts w:ascii="Times New Roman" w:hAnsi="Times New Roman" w:cs="Times New Roman"/>
                <w:sz w:val="20"/>
                <w:szCs w:val="20"/>
              </w:rPr>
              <w:t>-</w:t>
            </w:r>
            <w:r w:rsidRPr="003C4698">
              <w:rPr>
                <w:rFonts w:ascii="Times New Roman" w:hAnsi="Times New Roman" w:cs="Times New Roman"/>
                <w:sz w:val="20"/>
                <w:szCs w:val="20"/>
              </w:rPr>
              <w:t xml:space="preserve">0.51 to </w:t>
            </w:r>
            <w:r>
              <w:rPr>
                <w:rFonts w:ascii="Times New Roman" w:hAnsi="Times New Roman" w:cs="Times New Roman"/>
                <w:sz w:val="20"/>
                <w:szCs w:val="20"/>
              </w:rPr>
              <w:t>-</w:t>
            </w:r>
            <w:r w:rsidRPr="003C4698">
              <w:rPr>
                <w:rFonts w:ascii="Times New Roman" w:hAnsi="Times New Roman" w:cs="Times New Roman"/>
                <w:sz w:val="20"/>
                <w:szCs w:val="20"/>
              </w:rPr>
              <w:t xml:space="preserve">0.06, 99% CI: </w:t>
            </w:r>
            <w:r>
              <w:rPr>
                <w:rFonts w:ascii="Times New Roman" w:hAnsi="Times New Roman" w:cs="Times New Roman"/>
                <w:sz w:val="20"/>
                <w:szCs w:val="20"/>
              </w:rPr>
              <w:t>-</w:t>
            </w:r>
            <w:r w:rsidRPr="003C4698">
              <w:rPr>
                <w:rFonts w:ascii="Times New Roman" w:hAnsi="Times New Roman" w:cs="Times New Roman"/>
                <w:sz w:val="20"/>
                <w:szCs w:val="20"/>
              </w:rPr>
              <w:t xml:space="preserve">0.61 to </w:t>
            </w:r>
            <w:r>
              <w:rPr>
                <w:rFonts w:ascii="Times New Roman" w:hAnsi="Times New Roman" w:cs="Times New Roman"/>
                <w:sz w:val="20"/>
                <w:szCs w:val="20"/>
              </w:rPr>
              <w:t>-</w:t>
            </w:r>
            <w:r w:rsidRPr="003C4698">
              <w:rPr>
                <w:rFonts w:ascii="Times New Roman" w:hAnsi="Times New Roman" w:cs="Times New Roman"/>
                <w:sz w:val="20"/>
                <w:szCs w:val="20"/>
              </w:rPr>
              <w:lastRenderedPageBreak/>
              <w:t>0.02),</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poorer visuospatial performance (</w:t>
            </w:r>
            <w:r w:rsidRPr="003C4698">
              <w:rPr>
                <w:rFonts w:ascii="Times New Roman" w:hAnsi="Times New Roman" w:cs="Times New Roman"/>
                <w:color w:val="FF0000"/>
                <w:sz w:val="20"/>
                <w:szCs w:val="20"/>
              </w:rPr>
              <w:t>β</w:t>
            </w:r>
            <w:r w:rsidRPr="003C4698">
              <w:rPr>
                <w:rFonts w:ascii="Times New Roman" w:hAnsi="Times New Roman" w:cs="Times New Roman"/>
                <w:sz w:val="20"/>
                <w:szCs w:val="20"/>
              </w:rPr>
              <w:t xml:space="preserve"> = </w:t>
            </w:r>
            <w:r>
              <w:rPr>
                <w:rFonts w:ascii="Times New Roman" w:hAnsi="Times New Roman" w:cs="Times New Roman"/>
                <w:sz w:val="20"/>
                <w:szCs w:val="20"/>
              </w:rPr>
              <w:t>-</w:t>
            </w:r>
            <w:r w:rsidRPr="003C4698">
              <w:rPr>
                <w:rFonts w:ascii="Times New Roman" w:hAnsi="Times New Roman" w:cs="Times New Roman"/>
                <w:sz w:val="20"/>
                <w:szCs w:val="20"/>
              </w:rPr>
              <w:t xml:space="preserve">0.20, 95% CI: </w:t>
            </w:r>
            <w:r>
              <w:rPr>
                <w:rFonts w:ascii="Times New Roman" w:hAnsi="Times New Roman" w:cs="Times New Roman"/>
                <w:sz w:val="20"/>
                <w:szCs w:val="20"/>
              </w:rPr>
              <w:t>-</w:t>
            </w:r>
            <w:r w:rsidRPr="003C4698">
              <w:rPr>
                <w:rFonts w:ascii="Times New Roman" w:hAnsi="Times New Roman" w:cs="Times New Roman"/>
                <w:sz w:val="20"/>
                <w:szCs w:val="20"/>
              </w:rPr>
              <w:t xml:space="preserve">0.35 to </w:t>
            </w:r>
            <w:r>
              <w:rPr>
                <w:rFonts w:ascii="Times New Roman" w:hAnsi="Times New Roman" w:cs="Times New Roman"/>
                <w:sz w:val="20"/>
                <w:szCs w:val="20"/>
              </w:rPr>
              <w:t>-</w:t>
            </w:r>
            <w:r w:rsidRPr="003C4698">
              <w:rPr>
                <w:rFonts w:ascii="Times New Roman" w:hAnsi="Times New Roman" w:cs="Times New Roman"/>
                <w:sz w:val="20"/>
                <w:szCs w:val="20"/>
              </w:rPr>
              <w:t xml:space="preserve">0.02, 99% CI: </w:t>
            </w:r>
            <w:r>
              <w:rPr>
                <w:rFonts w:ascii="Times New Roman" w:hAnsi="Times New Roman" w:cs="Times New Roman"/>
                <w:sz w:val="20"/>
                <w:szCs w:val="20"/>
              </w:rPr>
              <w:t>-</w:t>
            </w:r>
            <w:r w:rsidRPr="003C4698">
              <w:rPr>
                <w:rFonts w:ascii="Times New Roman" w:hAnsi="Times New Roman" w:cs="Times New Roman"/>
                <w:sz w:val="20"/>
                <w:szCs w:val="20"/>
              </w:rPr>
              <w:t>0.39 to 0.03), and</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memory (</w:t>
            </w:r>
            <w:r w:rsidRPr="003C4698">
              <w:rPr>
                <w:rFonts w:ascii="Times New Roman" w:hAnsi="Times New Roman" w:cs="Times New Roman"/>
                <w:color w:val="FF0000"/>
                <w:sz w:val="20"/>
                <w:szCs w:val="20"/>
              </w:rPr>
              <w:t>β</w:t>
            </w:r>
            <w:r w:rsidRPr="003C4698">
              <w:rPr>
                <w:rFonts w:ascii="Times New Roman" w:hAnsi="Times New Roman" w:cs="Times New Roman"/>
                <w:sz w:val="20"/>
                <w:szCs w:val="20"/>
              </w:rPr>
              <w:t xml:space="preserve"> = </w:t>
            </w:r>
            <w:r>
              <w:rPr>
                <w:rFonts w:ascii="Times New Roman" w:hAnsi="Times New Roman" w:cs="Times New Roman"/>
                <w:sz w:val="20"/>
                <w:szCs w:val="20"/>
              </w:rPr>
              <w:t>-</w:t>
            </w:r>
            <w:r w:rsidRPr="003C4698">
              <w:rPr>
                <w:rFonts w:ascii="Times New Roman" w:hAnsi="Times New Roman" w:cs="Times New Roman"/>
                <w:sz w:val="20"/>
                <w:szCs w:val="20"/>
              </w:rPr>
              <w:t xml:space="preserve">0.29, 95% CI: </w:t>
            </w:r>
            <w:r>
              <w:rPr>
                <w:rFonts w:ascii="Times New Roman" w:hAnsi="Times New Roman" w:cs="Times New Roman"/>
                <w:sz w:val="20"/>
                <w:szCs w:val="20"/>
              </w:rPr>
              <w:t>-</w:t>
            </w:r>
            <w:r w:rsidRPr="003C4698">
              <w:rPr>
                <w:rFonts w:ascii="Times New Roman" w:hAnsi="Times New Roman" w:cs="Times New Roman"/>
                <w:sz w:val="20"/>
                <w:szCs w:val="20"/>
              </w:rPr>
              <w:t xml:space="preserve">0.66 to </w:t>
            </w:r>
            <w:r>
              <w:rPr>
                <w:rFonts w:ascii="Times New Roman" w:hAnsi="Times New Roman" w:cs="Times New Roman"/>
                <w:sz w:val="20"/>
                <w:szCs w:val="20"/>
              </w:rPr>
              <w:t>-</w:t>
            </w:r>
            <w:r w:rsidRPr="003C4698">
              <w:rPr>
                <w:rFonts w:ascii="Times New Roman" w:hAnsi="Times New Roman" w:cs="Times New Roman"/>
                <w:sz w:val="20"/>
                <w:szCs w:val="20"/>
              </w:rPr>
              <w:t xml:space="preserve">0.01, 99% CI: </w:t>
            </w:r>
            <w:r>
              <w:rPr>
                <w:rFonts w:ascii="Times New Roman" w:hAnsi="Times New Roman" w:cs="Times New Roman"/>
                <w:sz w:val="20"/>
                <w:szCs w:val="20"/>
              </w:rPr>
              <w:t>-</w:t>
            </w:r>
            <w:r w:rsidRPr="003C4698">
              <w:rPr>
                <w:rFonts w:ascii="Times New Roman" w:hAnsi="Times New Roman" w:cs="Times New Roman"/>
                <w:sz w:val="20"/>
                <w:szCs w:val="20"/>
              </w:rPr>
              <w:t>0.76 to 0.08).</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the deleterious impact of self-reported sleep disturbances on cognitive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performance was prominent over other risk factors</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Li </w:t>
            </w:r>
            <w:r w:rsidR="000C31E8">
              <w:rPr>
                <w:rFonts w:ascii="Times New Roman" w:hAnsi="Times New Roman" w:cs="Times New Roman"/>
                <w:color w:val="FF0000"/>
                <w:sz w:val="20"/>
                <w:szCs w:val="20"/>
              </w:rPr>
              <w:t>[60</w:t>
            </w:r>
            <w:r w:rsidR="000C31E8"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China</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134</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subjects with snoring.</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primary snoring</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(AHI &lt; 5 events/h; n = 25), mild OSAS (AHI 5</w:t>
            </w:r>
            <w:r>
              <w:rPr>
                <w:rFonts w:ascii="Times New Roman" w:hAnsi="Times New Roman" w:cs="Times New Roman"/>
                <w:sz w:val="20"/>
                <w:szCs w:val="20"/>
              </w:rPr>
              <w:t>-</w:t>
            </w:r>
            <w:r w:rsidRPr="003C4698">
              <w:rPr>
                <w:rFonts w:ascii="Times New Roman" w:hAnsi="Times New Roman" w:cs="Times New Roman"/>
                <w:sz w:val="20"/>
                <w:szCs w:val="20"/>
              </w:rPr>
              <w:t>14.9 events/h;</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 28), moderate OSAHS (AHI 15</w:t>
            </w:r>
            <w:r>
              <w:rPr>
                <w:rFonts w:ascii="Times New Roman" w:hAnsi="Times New Roman" w:cs="Times New Roman"/>
                <w:sz w:val="20"/>
                <w:szCs w:val="20"/>
              </w:rPr>
              <w:t>-</w:t>
            </w:r>
            <w:r w:rsidRPr="003C4698">
              <w:rPr>
                <w:rFonts w:ascii="Times New Roman" w:hAnsi="Times New Roman" w:cs="Times New Roman"/>
                <w:sz w:val="20"/>
                <w:szCs w:val="20"/>
              </w:rPr>
              <w:t>30 events/h; n = 26), severe OSAHS (AHI &gt; 30 events/h; n = 55).</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37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92.5%</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Obstructive sleep apnea (polysomnography, AHI)</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no adjustment for confounding factors</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impairment (Montreal Cognitive Assessment -MoCA)</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MoCA score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snoring: 27.0 (SD 2.0) ref</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Mild OSA: 26.0 (SD2.0) p</w:t>
            </w:r>
            <w:r>
              <w:rPr>
                <w:rFonts w:ascii="Times New Roman" w:hAnsi="Times New Roman" w:cs="Times New Roman"/>
                <w:sz w:val="20"/>
                <w:szCs w:val="20"/>
              </w:rPr>
              <w:t xml:space="preserve"> </w:t>
            </w:r>
            <w:r w:rsidRPr="003C4698">
              <w:rPr>
                <w:rFonts w:ascii="Times New Roman" w:hAnsi="Times New Roman" w:cs="Times New Roman"/>
                <w:sz w:val="20"/>
                <w:szCs w:val="20"/>
              </w:rPr>
              <w:t>&lt;</w:t>
            </w:r>
            <w:r>
              <w:rPr>
                <w:rFonts w:ascii="Times New Roman" w:hAnsi="Times New Roman" w:cs="Times New Roman"/>
                <w:sz w:val="20"/>
                <w:szCs w:val="20"/>
              </w:rPr>
              <w:t xml:space="preserve"> </w:t>
            </w:r>
            <w:r w:rsidRPr="003C4698">
              <w:rPr>
                <w:rFonts w:ascii="Times New Roman" w:hAnsi="Times New Roman" w:cs="Times New Roman"/>
                <w:sz w:val="20"/>
                <w:szCs w:val="20"/>
              </w:rPr>
              <w:t>0.01</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Moderate OSA: 25.0 (SD 2.0) p</w:t>
            </w:r>
            <w:r>
              <w:rPr>
                <w:rFonts w:ascii="Times New Roman" w:hAnsi="Times New Roman" w:cs="Times New Roman"/>
                <w:sz w:val="20"/>
                <w:szCs w:val="20"/>
              </w:rPr>
              <w:t xml:space="preserve"> </w:t>
            </w:r>
            <w:r w:rsidRPr="003C4698">
              <w:rPr>
                <w:rFonts w:ascii="Times New Roman" w:hAnsi="Times New Roman" w:cs="Times New Roman"/>
                <w:sz w:val="20"/>
                <w:szCs w:val="20"/>
              </w:rPr>
              <w:t>&lt;</w:t>
            </w:r>
            <w:r>
              <w:rPr>
                <w:rFonts w:ascii="Times New Roman" w:hAnsi="Times New Roman" w:cs="Times New Roman"/>
                <w:sz w:val="20"/>
                <w:szCs w:val="20"/>
              </w:rPr>
              <w:t xml:space="preserve"> </w:t>
            </w:r>
            <w:r w:rsidRPr="003C4698">
              <w:rPr>
                <w:rFonts w:ascii="Times New Roman" w:hAnsi="Times New Roman" w:cs="Times New Roman"/>
                <w:sz w:val="20"/>
                <w:szCs w:val="20"/>
              </w:rPr>
              <w:t>0.01</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Severe OSA: 25.5 (SD 2.0) p</w:t>
            </w:r>
            <w:r>
              <w:rPr>
                <w:rFonts w:ascii="Times New Roman" w:hAnsi="Times New Roman" w:cs="Times New Roman"/>
                <w:sz w:val="20"/>
                <w:szCs w:val="20"/>
              </w:rPr>
              <w:t xml:space="preserve"> </w:t>
            </w:r>
            <w:r w:rsidRPr="003C4698">
              <w:rPr>
                <w:rFonts w:ascii="Times New Roman" w:hAnsi="Times New Roman" w:cs="Times New Roman"/>
                <w:sz w:val="20"/>
                <w:szCs w:val="20"/>
              </w:rPr>
              <w:t>&lt;</w:t>
            </w:r>
            <w:r>
              <w:rPr>
                <w:rFonts w:ascii="Times New Roman" w:hAnsi="Times New Roman" w:cs="Times New Roman"/>
                <w:sz w:val="20"/>
                <w:szCs w:val="20"/>
              </w:rPr>
              <w:t xml:space="preserve"> </w:t>
            </w:r>
            <w:r w:rsidRPr="003C4698">
              <w:rPr>
                <w:rFonts w:ascii="Times New Roman" w:hAnsi="Times New Roman" w:cs="Times New Roman"/>
                <w:sz w:val="20"/>
                <w:szCs w:val="20"/>
              </w:rPr>
              <w:t>0.01</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As OSAS severity increased, MoCA gradually decreased</w:t>
            </w:r>
          </w:p>
        </w:tc>
      </w:tr>
      <w:tr w:rsidR="004861CF" w:rsidRPr="003C4698" w:rsidTr="00611692">
        <w:tc>
          <w:tcPr>
            <w:tcW w:w="1278" w:type="dxa"/>
          </w:tcPr>
          <w:p w:rsidR="004861CF" w:rsidRPr="003C4698" w:rsidRDefault="00A259B2" w:rsidP="005259D7">
            <w:pPr>
              <w:spacing w:line="360" w:lineRule="auto"/>
              <w:rPr>
                <w:rFonts w:ascii="Times New Roman" w:hAnsi="Times New Roman" w:cs="Times New Roman"/>
                <w:sz w:val="20"/>
                <w:szCs w:val="20"/>
              </w:rPr>
            </w:pPr>
            <w:r>
              <w:rPr>
                <w:rFonts w:ascii="Times New Roman" w:hAnsi="Times New Roman" w:cs="Times New Roman"/>
                <w:sz w:val="20"/>
                <w:szCs w:val="20"/>
              </w:rPr>
              <w:t xml:space="preserve">Parker </w:t>
            </w:r>
            <w:r>
              <w:rPr>
                <w:rFonts w:ascii="Times New Roman" w:hAnsi="Times New Roman" w:cs="Times New Roman"/>
                <w:color w:val="FF0000"/>
                <w:sz w:val="20"/>
                <w:szCs w:val="20"/>
              </w:rPr>
              <w:t>[61</w:t>
            </w:r>
            <w:r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Australia </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n.420</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From the Florey Adelaide Male Ageing Study.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OSA (AHI </w:t>
            </w:r>
            <w:r w:rsidRPr="003C4698">
              <w:rPr>
                <w:rFonts w:ascii="Times New Roman" w:hAnsi="Times New Roman" w:cs="Times New Roman"/>
                <w:color w:val="FF0000"/>
                <w:sz w:val="20"/>
                <w:szCs w:val="20"/>
              </w:rPr>
              <w:t>≥</w:t>
            </w:r>
            <w:r w:rsidRPr="003C4698">
              <w:rPr>
                <w:rFonts w:ascii="Times New Roman" w:hAnsi="Times New Roman" w:cs="Times New Roman"/>
                <w:sz w:val="20"/>
                <w:szCs w:val="20"/>
              </w:rPr>
              <w:t xml:space="preserve"> 10/h): </w:t>
            </w:r>
            <w:r w:rsidRPr="003C4698">
              <w:rPr>
                <w:rFonts w:ascii="Times New Roman" w:hAnsi="Times New Roman" w:cs="Times New Roman"/>
                <w:sz w:val="20"/>
                <w:szCs w:val="20"/>
              </w:rPr>
              <w:lastRenderedPageBreak/>
              <w:t xml:space="preserve">55%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severe OSA (AHI </w:t>
            </w:r>
            <w:r w:rsidRPr="003C4698">
              <w:rPr>
                <w:rFonts w:ascii="Times New Roman" w:hAnsi="Times New Roman" w:cs="Times New Roman"/>
                <w:color w:val="FF0000"/>
                <w:sz w:val="20"/>
                <w:szCs w:val="20"/>
              </w:rPr>
              <w:t>≥</w:t>
            </w:r>
            <w:r w:rsidRPr="003C4698">
              <w:rPr>
                <w:rFonts w:ascii="Times New Roman" w:hAnsi="Times New Roman" w:cs="Times New Roman"/>
                <w:sz w:val="20"/>
                <w:szCs w:val="20"/>
              </w:rPr>
              <w:t xml:space="preserve"> 30/h): 12.9%</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60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100%</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Obstructive sleep apnea (polysomnography, AHI)</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Multivariable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regression models adjusting for age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 financial stress,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education, SEIFA </w:t>
            </w:r>
            <w:r w:rsidRPr="003C4698">
              <w:rPr>
                <w:rFonts w:ascii="Times New Roman" w:hAnsi="Times New Roman" w:cs="Times New Roman"/>
                <w:sz w:val="20"/>
                <w:szCs w:val="20"/>
              </w:rPr>
              <w:lastRenderedPageBreak/>
              <w:t>IRSD and marital status, BMI,</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current smoking status, CVD, diabetes, insomnia hypertension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 alcohol consumption physical activity psychotropic</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medication use </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Cognitive impairment (Fuld object memory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evaluation (FOME), trail-making</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test A (TMT-A)</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and B (TMT-B),</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mini-mental</w:t>
            </w:r>
            <w:r w:rsidRPr="003C4698">
              <w:rPr>
                <w:rFonts w:ascii="Times New Roman" w:hAnsi="Times New Roman" w:cs="Times New Roman"/>
                <w:sz w:val="20"/>
                <w:szCs w:val="20"/>
              </w:rPr>
              <w:br/>
              <w:t>state examination (MMSE).</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Association between cognitive impairment and AHI</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MMSE: OR 0.52 (95%CI 0.25, 1.09)</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FOME: </w:t>
            </w:r>
            <w:r w:rsidRPr="003C4698">
              <w:rPr>
                <w:rFonts w:ascii="Times New Roman" w:eastAsia="STIX-Bold" w:hAnsi="Times New Roman" w:cs="Times New Roman"/>
                <w:b/>
                <w:color w:val="FF0000"/>
                <w:sz w:val="20"/>
                <w:szCs w:val="20"/>
              </w:rPr>
              <w:t>β</w:t>
            </w:r>
            <w:r w:rsidRPr="003C4698">
              <w:rPr>
                <w:rFonts w:ascii="Times New Roman" w:eastAsia="STIX-Bold" w:hAnsi="Times New Roman" w:cs="Times New Roman"/>
                <w:b/>
                <w:sz w:val="20"/>
                <w:szCs w:val="20"/>
              </w:rPr>
              <w:t xml:space="preserve"> </w:t>
            </w:r>
            <w:r>
              <w:rPr>
                <w:rFonts w:ascii="Times New Roman" w:hAnsi="Times New Roman" w:cs="Times New Roman"/>
                <w:sz w:val="20"/>
                <w:szCs w:val="20"/>
              </w:rPr>
              <w:t>-</w:t>
            </w:r>
            <w:r w:rsidRPr="003C4698">
              <w:rPr>
                <w:rFonts w:ascii="Times New Roman" w:hAnsi="Times New Roman" w:cs="Times New Roman"/>
                <w:sz w:val="20"/>
                <w:szCs w:val="20"/>
              </w:rPr>
              <w:t xml:space="preserve">0.03 (95%CI </w:t>
            </w:r>
            <w:r w:rsidR="00F92B2A">
              <w:rPr>
                <w:rFonts w:ascii="Times New Roman" w:hAnsi="Times New Roman" w:cs="Times New Roman"/>
                <w:sz w:val="20"/>
                <w:szCs w:val="20"/>
              </w:rPr>
              <w:t>-</w:t>
            </w:r>
            <w:r w:rsidRPr="003C4698">
              <w:rPr>
                <w:rFonts w:ascii="Times New Roman" w:hAnsi="Times New Roman" w:cs="Times New Roman"/>
                <w:sz w:val="20"/>
                <w:szCs w:val="20"/>
              </w:rPr>
              <w:t>0.43, 0.38)</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TMT-A </w:t>
            </w:r>
            <w:r w:rsidRPr="003C4698">
              <w:rPr>
                <w:rFonts w:ascii="Times New Roman" w:eastAsia="STIX-Bold" w:hAnsi="Times New Roman" w:cs="Times New Roman"/>
                <w:b/>
                <w:color w:val="FF0000"/>
                <w:sz w:val="20"/>
                <w:szCs w:val="20"/>
              </w:rPr>
              <w:t>β</w:t>
            </w:r>
            <w:r w:rsidRPr="003C4698">
              <w:rPr>
                <w:rFonts w:ascii="Times New Roman" w:hAnsi="Times New Roman" w:cs="Times New Roman"/>
                <w:sz w:val="20"/>
                <w:szCs w:val="20"/>
              </w:rPr>
              <w:t xml:space="preserve"> 0.50 (95%CI </w:t>
            </w:r>
            <w:r>
              <w:rPr>
                <w:rFonts w:ascii="Times New Roman" w:hAnsi="Times New Roman" w:cs="Times New Roman"/>
                <w:sz w:val="20"/>
                <w:szCs w:val="20"/>
              </w:rPr>
              <w:t>-</w:t>
            </w:r>
            <w:r w:rsidRPr="003C4698">
              <w:rPr>
                <w:rFonts w:ascii="Times New Roman" w:hAnsi="Times New Roman" w:cs="Times New Roman"/>
                <w:sz w:val="20"/>
                <w:szCs w:val="20"/>
              </w:rPr>
              <w:t>0.41, 1.41)</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TMT-B </w:t>
            </w:r>
            <w:r w:rsidRPr="003C4698">
              <w:rPr>
                <w:rFonts w:ascii="Times New Roman" w:eastAsia="STIX-Bold" w:hAnsi="Times New Roman" w:cs="Times New Roman"/>
                <w:b/>
                <w:color w:val="FF0000"/>
                <w:sz w:val="20"/>
                <w:szCs w:val="20"/>
              </w:rPr>
              <w:t>β</w:t>
            </w:r>
            <w:r w:rsidRPr="003C4698">
              <w:rPr>
                <w:rFonts w:ascii="Times New Roman" w:hAnsi="Times New Roman" w:cs="Times New Roman"/>
                <w:sz w:val="20"/>
                <w:szCs w:val="20"/>
              </w:rPr>
              <w:t xml:space="preserve"> 0.38 (95%CI </w:t>
            </w:r>
            <w:r>
              <w:rPr>
                <w:rFonts w:ascii="Times New Roman" w:hAnsi="Times New Roman" w:cs="Times New Roman"/>
                <w:sz w:val="20"/>
                <w:szCs w:val="20"/>
              </w:rPr>
              <w:t>-</w:t>
            </w:r>
            <w:r w:rsidRPr="003C4698">
              <w:rPr>
                <w:rFonts w:ascii="Times New Roman" w:hAnsi="Times New Roman" w:cs="Times New Roman"/>
                <w:sz w:val="20"/>
                <w:szCs w:val="20"/>
              </w:rPr>
              <w:t>0.56, 1.32)</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Our findings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suggest that obstructive sleep apnea is not independently associated with </w:t>
            </w:r>
            <w:r w:rsidRPr="003C4698">
              <w:rPr>
                <w:rFonts w:ascii="Times New Roman" w:hAnsi="Times New Roman" w:cs="Times New Roman"/>
                <w:sz w:val="20"/>
                <w:szCs w:val="20"/>
              </w:rPr>
              <w:lastRenderedPageBreak/>
              <w:t>cognitive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function.</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Saint Martin </w:t>
            </w:r>
            <w:r w:rsidR="00A259B2">
              <w:rPr>
                <w:rFonts w:ascii="Times New Roman" w:hAnsi="Times New Roman" w:cs="Times New Roman"/>
                <w:color w:val="FF0000"/>
                <w:sz w:val="20"/>
                <w:szCs w:val="20"/>
              </w:rPr>
              <w:t>[62</w:t>
            </w:r>
            <w:r w:rsidR="00A259B2"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France</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272</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healthy elderly subjects without dementia form the PROgnostic indicator OF cardiovascular and cerebrovascular events (PROOF) study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74.8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29%</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sleep disturbance (Pittsburgh Sleep Quality Index (PSQI).</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Good sleepers (GS): PSQI &lt; 5,</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 116</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 poor sleepers (PS). PSQI P5, n = 156.</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Multivariable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regression models adjusting for gender, AHI, anxiety, depression and use of sleep medication</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impairment (Mini Mental State Examination (MMSE), Grober and Buschké Selective Reminding Test (verbal memory), Benton Visual Retention Test (visuospatial working memory), Trail Making Test A and B (attention), Wechsler Adult Intelligence Scale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 (WAIS-III) battery </w:t>
            </w:r>
            <w:r w:rsidRPr="003C4698">
              <w:rPr>
                <w:rFonts w:ascii="Times New Roman" w:hAnsi="Times New Roman" w:cs="Times New Roman"/>
                <w:sz w:val="20"/>
                <w:szCs w:val="20"/>
              </w:rPr>
              <w:lastRenderedPageBreak/>
              <w:t xml:space="preserve">(processing speed), Stroop Test (inhibition). </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No significant differences were found between PS and GS in any of the cognitive function tests except the Trail Making Test Part A, speed of exploration being longer in PS (mean: 51.5 </w:t>
            </w:r>
            <w:r w:rsidRPr="003C4698">
              <w:rPr>
                <w:rFonts w:ascii="Times New Roman" w:hAnsi="Times New Roman" w:cs="Times New Roman"/>
                <w:color w:val="FF0000"/>
                <w:sz w:val="20"/>
                <w:szCs w:val="20"/>
              </w:rPr>
              <w:t>±</w:t>
            </w:r>
            <w:r w:rsidRPr="003C4698">
              <w:rPr>
                <w:rFonts w:ascii="Times New Roman" w:hAnsi="Times New Roman" w:cs="Times New Roman"/>
                <w:sz w:val="20"/>
                <w:szCs w:val="20"/>
              </w:rPr>
              <w:t xml:space="preserve"> 16.8) than in GS (mean: 45.1 </w:t>
            </w:r>
            <w:r w:rsidRPr="003C4698">
              <w:rPr>
                <w:rFonts w:ascii="Times New Roman" w:hAnsi="Times New Roman" w:cs="Times New Roman"/>
                <w:color w:val="FF0000"/>
                <w:sz w:val="20"/>
                <w:szCs w:val="20"/>
              </w:rPr>
              <w:t>±</w:t>
            </w:r>
            <w:r w:rsidRPr="003C4698">
              <w:rPr>
                <w:rFonts w:ascii="Times New Roman" w:hAnsi="Times New Roman" w:cs="Times New Roman"/>
                <w:sz w:val="20"/>
                <w:szCs w:val="20"/>
              </w:rPr>
              <w:t xml:space="preserve"> 13.5)</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The regression analysis with</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TMT-A speed score and MMSE score as </w:t>
            </w:r>
            <w:r w:rsidRPr="003C4698">
              <w:rPr>
                <w:rFonts w:ascii="Times New Roman" w:hAnsi="Times New Roman" w:cs="Times New Roman"/>
                <w:sz w:val="20"/>
                <w:szCs w:val="20"/>
              </w:rPr>
              <w:lastRenderedPageBreak/>
              <w:t>dependent variables, only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use of sleep medication (p = 0.03) was found to affect the variance of these cognitive function scores</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Our results suggest that in healthy elderly subjects, subjective sleep quality and duration did not significantly affect subjective and objective cognitive performances, except the attention level</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Sforza </w:t>
            </w:r>
            <w:r w:rsidR="00A259B2">
              <w:rPr>
                <w:rFonts w:ascii="Times New Roman" w:hAnsi="Times New Roman" w:cs="Times New Roman"/>
                <w:color w:val="FF0000"/>
                <w:sz w:val="20"/>
                <w:szCs w:val="20"/>
              </w:rPr>
              <w:t>[63</w:t>
            </w:r>
            <w:r w:rsidR="00A259B2"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France</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827</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form the PROgnostic indicator OF cardiovascular and cerebrovascular</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events study (PROOF study),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58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41.55</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Sleep Related Breathing Disorders (polysomnography AHI</w:t>
            </w:r>
            <w:r>
              <w:rPr>
                <w:rFonts w:ascii="Times New Roman" w:hAnsi="Times New Roman" w:cs="Times New Roman"/>
                <w:sz w:val="20"/>
                <w:szCs w:val="20"/>
              </w:rPr>
              <w:t xml:space="preserve"> </w:t>
            </w:r>
            <w:r w:rsidRPr="003C4698">
              <w:rPr>
                <w:rFonts w:ascii="Times New Roman" w:hAnsi="Times New Roman" w:cs="Times New Roman"/>
                <w:sz w:val="20"/>
                <w:szCs w:val="20"/>
              </w:rPr>
              <w:t>&gt;</w:t>
            </w:r>
            <w:r>
              <w:rPr>
                <w:rFonts w:ascii="Times New Roman" w:hAnsi="Times New Roman" w:cs="Times New Roman"/>
                <w:sz w:val="20"/>
                <w:szCs w:val="20"/>
              </w:rPr>
              <w:t xml:space="preserve"> </w:t>
            </w:r>
            <w:r w:rsidRPr="003C4698">
              <w:rPr>
                <w:rFonts w:ascii="Times New Roman" w:hAnsi="Times New Roman" w:cs="Times New Roman"/>
                <w:sz w:val="20"/>
                <w:szCs w:val="20"/>
              </w:rPr>
              <w:t>15)</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Multivariable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regression models adjusting for </w:t>
            </w:r>
            <w:r w:rsidRPr="003C4698">
              <w:rPr>
                <w:rFonts w:ascii="Times New Roman" w:hAnsi="Times New Roman" w:cs="Times New Roman"/>
                <w:color w:val="000000"/>
                <w:sz w:val="20"/>
                <w:szCs w:val="20"/>
              </w:rPr>
              <w:t>gender, BMI, diabetic status, hypertension, education level, anxiety and depression scores, ESS, blood pressure, and self-reported sleep time at the moment of polygraphy</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impairment (Mini Mental State Examination (MMSE), Free and Cued Selective Reminding</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Test (FCSR), Benton visual memory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test, Digit Span Test (DST) (attention), Memory Span and Tracking Baddeley Dual Task, Trail Making Test A and B (attention), Stroop Test (inhibition), Alphabetic Fluency Task, Wechsler Adult Intelligence Scale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 (WAIS-III) battery (processing speed),</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Comparison of subjects with and without SRBD did</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not show any statistically significant differences between groups in all measures of attention, memory, and executive function</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The impact of undiagnosed SRBD on cognitive function appeared quite limited in a generally older healthy population, and only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slightly affected severe cases.</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Shpirer </w:t>
            </w:r>
            <w:r w:rsidR="00A259B2">
              <w:rPr>
                <w:rFonts w:ascii="Times New Roman" w:hAnsi="Times New Roman" w:cs="Times New Roman"/>
                <w:color w:val="FF0000"/>
                <w:sz w:val="20"/>
                <w:szCs w:val="20"/>
              </w:rPr>
              <w:t>[64</w:t>
            </w:r>
            <w:r w:rsidR="00A259B2"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Israel</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40</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subjects with OSA.</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excluded: Pregnant women, patients with known cardiovascular, pulmonary,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psychiatric, or cerebral diseases;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patients with a significant decline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in cognitive functions (Mini Mental State Examination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(MMSE)</w:t>
            </w:r>
            <w:r>
              <w:rPr>
                <w:rFonts w:ascii="Times New Roman" w:hAnsi="Times New Roman" w:cs="Times New Roman"/>
                <w:sz w:val="20"/>
                <w:szCs w:val="20"/>
              </w:rPr>
              <w:t xml:space="preserve"> </w:t>
            </w:r>
            <w:r w:rsidRPr="003C4698">
              <w:rPr>
                <w:rFonts w:ascii="Times New Roman" w:hAnsi="Times New Roman" w:cs="Times New Roman"/>
                <w:sz w:val="20"/>
                <w:szCs w:val="20"/>
              </w:rPr>
              <w:t>&lt;</w:t>
            </w:r>
            <w:r>
              <w:rPr>
                <w:rFonts w:ascii="Times New Roman" w:hAnsi="Times New Roman" w:cs="Times New Roman"/>
                <w:sz w:val="20"/>
                <w:szCs w:val="20"/>
              </w:rPr>
              <w:t xml:space="preserve"> </w:t>
            </w:r>
            <w:r w:rsidRPr="003C4698">
              <w:rPr>
                <w:rFonts w:ascii="Times New Roman" w:hAnsi="Times New Roman" w:cs="Times New Roman"/>
                <w:sz w:val="20"/>
                <w:szCs w:val="20"/>
              </w:rPr>
              <w:t>25); or patients treated with anti-psychotic, sedative,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or stimulant medications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52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3%</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Polysomnography ( AHI </w:t>
            </w:r>
            <w:r w:rsidRPr="003C4698">
              <w:rPr>
                <w:rFonts w:ascii="Times New Roman" w:hAnsi="Times New Roman" w:cs="Times New Roman"/>
                <w:color w:val="FF0000"/>
                <w:sz w:val="20"/>
                <w:szCs w:val="20"/>
              </w:rPr>
              <w:t>≥</w:t>
            </w:r>
            <w:r>
              <w:rPr>
                <w:rFonts w:ascii="Times New Roman" w:hAnsi="Times New Roman" w:cs="Times New Roman"/>
                <w:color w:val="FF0000"/>
                <w:sz w:val="20"/>
                <w:szCs w:val="20"/>
              </w:rPr>
              <w:t xml:space="preserve"> </w:t>
            </w:r>
            <w:r w:rsidRPr="003C4698">
              <w:rPr>
                <w:rFonts w:ascii="Times New Roman" w:hAnsi="Times New Roman" w:cs="Times New Roman"/>
                <w:sz w:val="20"/>
                <w:szCs w:val="20"/>
              </w:rPr>
              <w:t>5)</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adjustment for age, educational level, and</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depression level</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Cognitive impairment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MMSE. Conners’ Continuous Performance Test (Conners’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CPT), Trail Making Test (TMT A and B), Wechsler Adult Intelligence Scale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(WAIS-3), Tower of London test (TOL), The Wisconsin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Card Sorting Test (WCST), verbal fluency test</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(phonological and semantic) </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Attention, as reflected by the number of omissions and by the reaction time on the Conners’ Continuous Performance Test correlated significantly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with the apnea-hypopnea index (r</w:t>
            </w:r>
            <w:r>
              <w:rPr>
                <w:rFonts w:ascii="Times New Roman" w:hAnsi="Times New Roman" w:cs="Times New Roman"/>
                <w:sz w:val="20"/>
                <w:szCs w:val="20"/>
              </w:rPr>
              <w:t xml:space="preserve"> </w:t>
            </w:r>
            <w:r w:rsidRPr="003C4698">
              <w:rPr>
                <w:rFonts w:ascii="Times New Roman" w:hAnsi="Times New Roman" w:cs="Times New Roman"/>
                <w:sz w:val="20"/>
                <w:szCs w:val="20"/>
              </w:rPr>
              <w:t>=</w:t>
            </w:r>
            <w:r>
              <w:rPr>
                <w:rFonts w:ascii="Times New Roman" w:hAnsi="Times New Roman" w:cs="Times New Roman"/>
                <w:sz w:val="20"/>
                <w:szCs w:val="20"/>
              </w:rPr>
              <w:t xml:space="preserve"> </w:t>
            </w:r>
            <w:r w:rsidRPr="003C4698">
              <w:rPr>
                <w:rFonts w:ascii="Times New Roman" w:hAnsi="Times New Roman" w:cs="Times New Roman"/>
                <w:sz w:val="20"/>
                <w:szCs w:val="20"/>
              </w:rPr>
              <w:t>0.6, p</w:t>
            </w:r>
            <w:r>
              <w:rPr>
                <w:rFonts w:ascii="Times New Roman" w:hAnsi="Times New Roman" w:cs="Times New Roman"/>
                <w:sz w:val="20"/>
                <w:szCs w:val="20"/>
              </w:rPr>
              <w:t xml:space="preserve"> </w:t>
            </w:r>
            <w:r w:rsidRPr="003C4698">
              <w:rPr>
                <w:rFonts w:ascii="Times New Roman" w:hAnsi="Times New Roman" w:cs="Times New Roman"/>
                <w:sz w:val="20"/>
                <w:szCs w:val="20"/>
              </w:rPr>
              <w:t>&lt;</w:t>
            </w:r>
            <w:r>
              <w:rPr>
                <w:rFonts w:ascii="Times New Roman" w:hAnsi="Times New Roman" w:cs="Times New Roman"/>
                <w:sz w:val="20"/>
                <w:szCs w:val="20"/>
              </w:rPr>
              <w:t xml:space="preserve"> </w:t>
            </w:r>
            <w:r w:rsidRPr="003C4698">
              <w:rPr>
                <w:rFonts w:ascii="Times New Roman" w:hAnsi="Times New Roman" w:cs="Times New Roman"/>
                <w:sz w:val="20"/>
                <w:szCs w:val="20"/>
              </w:rPr>
              <w:t>0.001 and</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r</w:t>
            </w:r>
            <w:r>
              <w:rPr>
                <w:rFonts w:ascii="Times New Roman" w:hAnsi="Times New Roman" w:cs="Times New Roman"/>
                <w:sz w:val="20"/>
                <w:szCs w:val="20"/>
              </w:rPr>
              <w:t xml:space="preserve"> </w:t>
            </w:r>
            <w:r w:rsidRPr="003C4698">
              <w:rPr>
                <w:rFonts w:ascii="Times New Roman" w:hAnsi="Times New Roman" w:cs="Times New Roman"/>
                <w:sz w:val="20"/>
                <w:szCs w:val="20"/>
              </w:rPr>
              <w:t>=</w:t>
            </w:r>
            <w:r>
              <w:rPr>
                <w:rFonts w:ascii="Times New Roman" w:hAnsi="Times New Roman" w:cs="Times New Roman"/>
                <w:sz w:val="20"/>
                <w:szCs w:val="20"/>
              </w:rPr>
              <w:t xml:space="preserve"> </w:t>
            </w:r>
            <w:r w:rsidRPr="003C4698">
              <w:rPr>
                <w:rFonts w:ascii="Times New Roman" w:hAnsi="Times New Roman" w:cs="Times New Roman"/>
                <w:sz w:val="20"/>
                <w:szCs w:val="20"/>
              </w:rPr>
              <w:t>0.48, p=0.003, respectively) and with parameters of</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hypoxemia, namely the average SpO2 (r</w:t>
            </w:r>
            <w:r>
              <w:rPr>
                <w:rFonts w:ascii="Times New Roman" w:hAnsi="Times New Roman" w:cs="Times New Roman"/>
                <w:sz w:val="20"/>
                <w:szCs w:val="20"/>
              </w:rPr>
              <w:t xml:space="preserve"> </w:t>
            </w:r>
            <w:r w:rsidRPr="003C4698">
              <w:rPr>
                <w:rFonts w:ascii="Times New Roman" w:hAnsi="Times New Roman" w:cs="Times New Roman"/>
                <w:sz w:val="20"/>
                <w:szCs w:val="20"/>
              </w:rPr>
              <w:t>=</w:t>
            </w:r>
            <w:r>
              <w:rPr>
                <w:rFonts w:ascii="Times New Roman" w:hAnsi="Times New Roman" w:cs="Times New Roman"/>
                <w:sz w:val="20"/>
                <w:szCs w:val="20"/>
              </w:rPr>
              <w:t xml:space="preserve"> -</w:t>
            </w:r>
            <w:r w:rsidRPr="003C4698">
              <w:rPr>
                <w:rFonts w:ascii="Times New Roman" w:hAnsi="Times New Roman" w:cs="Times New Roman"/>
                <w:sz w:val="20"/>
                <w:szCs w:val="20"/>
              </w:rPr>
              <w:t>0.51, p</w:t>
            </w:r>
            <w:r>
              <w:rPr>
                <w:rFonts w:ascii="Times New Roman" w:hAnsi="Times New Roman" w:cs="Times New Roman"/>
                <w:sz w:val="20"/>
                <w:szCs w:val="20"/>
              </w:rPr>
              <w:t xml:space="preserve"> </w:t>
            </w:r>
            <w:r w:rsidRPr="003C4698">
              <w:rPr>
                <w:rFonts w:ascii="Times New Roman" w:hAnsi="Times New Roman" w:cs="Times New Roman"/>
                <w:sz w:val="20"/>
                <w:szCs w:val="20"/>
              </w:rPr>
              <w:t>=</w:t>
            </w:r>
            <w:r>
              <w:rPr>
                <w:rFonts w:ascii="Times New Roman" w:hAnsi="Times New Roman" w:cs="Times New Roman"/>
                <w:sz w:val="20"/>
                <w:szCs w:val="20"/>
              </w:rPr>
              <w:t xml:space="preserve"> </w:t>
            </w:r>
            <w:r w:rsidRPr="003C4698">
              <w:rPr>
                <w:rFonts w:ascii="Times New Roman" w:hAnsi="Times New Roman" w:cs="Times New Roman"/>
                <w:sz w:val="20"/>
                <w:szCs w:val="20"/>
              </w:rPr>
              <w:t>0.002</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and r</w:t>
            </w:r>
            <w:r>
              <w:rPr>
                <w:rFonts w:ascii="Times New Roman" w:hAnsi="Times New Roman" w:cs="Times New Roman"/>
                <w:sz w:val="20"/>
                <w:szCs w:val="20"/>
              </w:rPr>
              <w:t xml:space="preserve"> </w:t>
            </w:r>
            <w:r w:rsidRPr="003C4698">
              <w:rPr>
                <w:rFonts w:ascii="Times New Roman" w:hAnsi="Times New Roman" w:cs="Times New Roman"/>
                <w:sz w:val="20"/>
                <w:szCs w:val="20"/>
              </w:rPr>
              <w:t>=</w:t>
            </w:r>
            <w:r>
              <w:rPr>
                <w:rFonts w:ascii="Times New Roman" w:hAnsi="Times New Roman" w:cs="Times New Roman"/>
                <w:sz w:val="20"/>
                <w:szCs w:val="20"/>
              </w:rPr>
              <w:t xml:space="preserve"> -</w:t>
            </w:r>
            <w:r w:rsidRPr="003C4698">
              <w:rPr>
                <w:rFonts w:ascii="Times New Roman" w:hAnsi="Times New Roman" w:cs="Times New Roman"/>
                <w:sz w:val="20"/>
                <w:szCs w:val="20"/>
              </w:rPr>
              <w:t>0.39, p</w:t>
            </w:r>
            <w:r>
              <w:rPr>
                <w:rFonts w:ascii="Times New Roman" w:hAnsi="Times New Roman" w:cs="Times New Roman"/>
                <w:sz w:val="20"/>
                <w:szCs w:val="20"/>
              </w:rPr>
              <w:t xml:space="preserve"> </w:t>
            </w:r>
            <w:r w:rsidRPr="003C4698">
              <w:rPr>
                <w:rFonts w:ascii="Times New Roman" w:hAnsi="Times New Roman" w:cs="Times New Roman"/>
                <w:sz w:val="20"/>
                <w:szCs w:val="20"/>
              </w:rPr>
              <w:t>=</w:t>
            </w:r>
            <w:r>
              <w:rPr>
                <w:rFonts w:ascii="Times New Roman" w:hAnsi="Times New Roman" w:cs="Times New Roman"/>
                <w:sz w:val="20"/>
                <w:szCs w:val="20"/>
              </w:rPr>
              <w:t xml:space="preserve"> </w:t>
            </w:r>
            <w:r w:rsidRPr="003C4698">
              <w:rPr>
                <w:rFonts w:ascii="Times New Roman" w:hAnsi="Times New Roman" w:cs="Times New Roman"/>
                <w:sz w:val="20"/>
                <w:szCs w:val="20"/>
              </w:rPr>
              <w:t>0.02, respectively) and the percent time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spent with SpO</w:t>
            </w:r>
            <w:r w:rsidRPr="00F92B2A">
              <w:rPr>
                <w:rFonts w:ascii="Times New Roman" w:hAnsi="Times New Roman" w:cs="Times New Roman"/>
                <w:color w:val="FF0000"/>
                <w:sz w:val="20"/>
                <w:szCs w:val="20"/>
                <w:vertAlign w:val="subscript"/>
              </w:rPr>
              <w:t>2</w:t>
            </w:r>
            <w:r w:rsidRPr="003C4698">
              <w:rPr>
                <w:rFonts w:ascii="Times New Roman" w:hAnsi="Times New Roman" w:cs="Times New Roman"/>
                <w:sz w:val="20"/>
                <w:szCs w:val="20"/>
              </w:rPr>
              <w:t xml:space="preserve"> &lt;</w:t>
            </w:r>
            <w:r w:rsidR="00F92B2A">
              <w:rPr>
                <w:rFonts w:ascii="Times New Roman" w:hAnsi="Times New Roman" w:cs="Times New Roman"/>
                <w:sz w:val="20"/>
                <w:szCs w:val="20"/>
              </w:rPr>
              <w:t xml:space="preserve"> </w:t>
            </w:r>
            <w:r w:rsidRPr="003C4698">
              <w:rPr>
                <w:rFonts w:ascii="Times New Roman" w:hAnsi="Times New Roman" w:cs="Times New Roman"/>
                <w:sz w:val="20"/>
                <w:szCs w:val="20"/>
              </w:rPr>
              <w:t>90% (r</w:t>
            </w:r>
            <w:r w:rsidR="00F92B2A">
              <w:rPr>
                <w:rFonts w:ascii="Times New Roman" w:hAnsi="Times New Roman" w:cs="Times New Roman"/>
                <w:sz w:val="20"/>
                <w:szCs w:val="20"/>
              </w:rPr>
              <w:t xml:space="preserve"> </w:t>
            </w:r>
            <w:r w:rsidRPr="003C4698">
              <w:rPr>
                <w:rFonts w:ascii="Times New Roman" w:hAnsi="Times New Roman" w:cs="Times New Roman"/>
                <w:sz w:val="20"/>
                <w:szCs w:val="20"/>
              </w:rPr>
              <w:t>=</w:t>
            </w:r>
            <w:r w:rsidR="00F92B2A">
              <w:rPr>
                <w:rFonts w:ascii="Times New Roman" w:hAnsi="Times New Roman" w:cs="Times New Roman"/>
                <w:sz w:val="20"/>
                <w:szCs w:val="20"/>
              </w:rPr>
              <w:t xml:space="preserve"> </w:t>
            </w:r>
            <w:r w:rsidRPr="003C4698">
              <w:rPr>
                <w:rFonts w:ascii="Times New Roman" w:hAnsi="Times New Roman" w:cs="Times New Roman"/>
                <w:sz w:val="20"/>
                <w:szCs w:val="20"/>
              </w:rPr>
              <w:t>0.57, p</w:t>
            </w:r>
            <w:r w:rsidR="00F92B2A">
              <w:rPr>
                <w:rFonts w:ascii="Times New Roman" w:hAnsi="Times New Roman" w:cs="Times New Roman"/>
                <w:sz w:val="20"/>
                <w:szCs w:val="20"/>
              </w:rPr>
              <w:t xml:space="preserve"> </w:t>
            </w:r>
            <w:r w:rsidRPr="003C4698">
              <w:rPr>
                <w:rFonts w:ascii="Times New Roman" w:hAnsi="Times New Roman" w:cs="Times New Roman"/>
                <w:sz w:val="20"/>
                <w:szCs w:val="20"/>
              </w:rPr>
              <w:t>&lt;</w:t>
            </w:r>
            <w:r w:rsidR="00F92B2A">
              <w:rPr>
                <w:rFonts w:ascii="Times New Roman" w:hAnsi="Times New Roman" w:cs="Times New Roman"/>
                <w:sz w:val="20"/>
                <w:szCs w:val="20"/>
              </w:rPr>
              <w:t xml:space="preserve"> </w:t>
            </w:r>
            <w:r w:rsidRPr="003C4698">
              <w:rPr>
                <w:rFonts w:ascii="Times New Roman" w:hAnsi="Times New Roman" w:cs="Times New Roman"/>
                <w:sz w:val="20"/>
                <w:szCs w:val="20"/>
              </w:rPr>
              <w:t>0.001 and r</w:t>
            </w:r>
            <w:r w:rsidR="00F92B2A">
              <w:rPr>
                <w:rFonts w:ascii="Times New Roman" w:hAnsi="Times New Roman" w:cs="Times New Roman"/>
                <w:sz w:val="20"/>
                <w:szCs w:val="20"/>
              </w:rPr>
              <w:t xml:space="preserve"> </w:t>
            </w:r>
            <w:r w:rsidRPr="003C4698">
              <w:rPr>
                <w:rFonts w:ascii="Times New Roman" w:hAnsi="Times New Roman" w:cs="Times New Roman"/>
                <w:sz w:val="20"/>
                <w:szCs w:val="20"/>
              </w:rPr>
              <w:t>=</w:t>
            </w:r>
            <w:r w:rsidR="00F92B2A">
              <w:rPr>
                <w:rFonts w:ascii="Times New Roman" w:hAnsi="Times New Roman" w:cs="Times New Roman"/>
                <w:sz w:val="20"/>
                <w:szCs w:val="20"/>
              </w:rPr>
              <w:t xml:space="preserve"> </w:t>
            </w:r>
            <w:r w:rsidRPr="003C4698">
              <w:rPr>
                <w:rFonts w:ascii="Times New Roman" w:hAnsi="Times New Roman" w:cs="Times New Roman"/>
                <w:sz w:val="20"/>
                <w:szCs w:val="20"/>
              </w:rPr>
              <w:t>0.39, p</w:t>
            </w:r>
            <w:r w:rsidR="00F92B2A">
              <w:rPr>
                <w:rFonts w:ascii="Times New Roman" w:hAnsi="Times New Roman" w:cs="Times New Roman"/>
                <w:sz w:val="20"/>
                <w:szCs w:val="20"/>
              </w:rPr>
              <w:t xml:space="preserve"> </w:t>
            </w:r>
            <w:r w:rsidRPr="003C4698">
              <w:rPr>
                <w:rFonts w:ascii="Times New Roman" w:hAnsi="Times New Roman" w:cs="Times New Roman"/>
                <w:sz w:val="20"/>
                <w:szCs w:val="20"/>
              </w:rPr>
              <w:t>=</w:t>
            </w:r>
            <w:r w:rsidR="00F92B2A">
              <w:rPr>
                <w:rFonts w:ascii="Times New Roman" w:hAnsi="Times New Roman" w:cs="Times New Roman"/>
                <w:sz w:val="20"/>
                <w:szCs w:val="20"/>
              </w:rPr>
              <w:t xml:space="preserve"> </w:t>
            </w:r>
            <w:r w:rsidRPr="003C4698">
              <w:rPr>
                <w:rFonts w:ascii="Times New Roman" w:hAnsi="Times New Roman" w:cs="Times New Roman"/>
                <w:sz w:val="20"/>
                <w:szCs w:val="20"/>
              </w:rPr>
              <w:t>0.02, respectively)</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Attention is the predominant cognitive function</w:t>
            </w:r>
          </w:p>
          <w:p w:rsidR="004861CF" w:rsidRPr="003C4698" w:rsidRDefault="004861CF" w:rsidP="005259D7">
            <w:pPr>
              <w:spacing w:line="360" w:lineRule="auto"/>
              <w:rPr>
                <w:rFonts w:ascii="Times New Roman" w:hAnsi="Times New Roman" w:cs="Times New Roman"/>
                <w:color w:val="131413"/>
                <w:sz w:val="20"/>
                <w:szCs w:val="20"/>
              </w:rPr>
            </w:pPr>
            <w:r w:rsidRPr="003C4698">
              <w:rPr>
                <w:rFonts w:ascii="Times New Roman" w:hAnsi="Times New Roman" w:cs="Times New Roman"/>
                <w:sz w:val="20"/>
                <w:szCs w:val="20"/>
              </w:rPr>
              <w:t xml:space="preserve">affected in patients with obstructive sleep apnea. </w:t>
            </w:r>
            <w:r w:rsidRPr="003C4698">
              <w:rPr>
                <w:rFonts w:ascii="Times New Roman" w:hAnsi="Times New Roman" w:cs="Times New Roman"/>
                <w:color w:val="131413"/>
                <w:sz w:val="20"/>
                <w:szCs w:val="20"/>
              </w:rPr>
              <w:t>Executive</w:t>
            </w:r>
          </w:p>
          <w:p w:rsidR="004861CF" w:rsidRPr="003C4698" w:rsidRDefault="004861CF" w:rsidP="005259D7">
            <w:pPr>
              <w:spacing w:line="360" w:lineRule="auto"/>
              <w:rPr>
                <w:rFonts w:ascii="Times New Roman" w:hAnsi="Times New Roman" w:cs="Times New Roman"/>
                <w:color w:val="131413"/>
                <w:sz w:val="20"/>
                <w:szCs w:val="20"/>
              </w:rPr>
            </w:pPr>
            <w:r w:rsidRPr="003C4698">
              <w:rPr>
                <w:rFonts w:ascii="Times New Roman" w:hAnsi="Times New Roman" w:cs="Times New Roman"/>
                <w:color w:val="131413"/>
                <w:sz w:val="20"/>
                <w:szCs w:val="20"/>
              </w:rPr>
              <w:t>functions, while below average in some patients, do not</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color w:val="131413"/>
                <w:sz w:val="20"/>
                <w:szCs w:val="20"/>
              </w:rPr>
              <w:t>correlate with polysomnographic parameters.</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Siddarth </w:t>
            </w:r>
            <w:r w:rsidR="00A259B2">
              <w:rPr>
                <w:rFonts w:ascii="Times New Roman" w:hAnsi="Times New Roman" w:cs="Times New Roman"/>
                <w:color w:val="FF0000"/>
                <w:sz w:val="20"/>
                <w:szCs w:val="20"/>
              </w:rPr>
              <w:t>[65</w:t>
            </w:r>
            <w:r w:rsidR="00A259B2"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USA</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203</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Subjects with memory </w:t>
            </w:r>
            <w:r w:rsidRPr="003C4698">
              <w:rPr>
                <w:rFonts w:ascii="Times New Roman" w:hAnsi="Times New Roman" w:cs="Times New Roman"/>
                <w:sz w:val="20"/>
                <w:szCs w:val="20"/>
              </w:rPr>
              <w:lastRenderedPageBreak/>
              <w:t>complaints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from the RCTl exploring the cognitive effects of</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daily consumption of pomegranate juice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NCT02093130).</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Exclusion criteria:</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Alzheimer’s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disease or other dementia, a major psychiatric or neurological disorder, alcohol or substance abuse, or a history of head trauma or systemic disease affecting</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brain function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60.4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31%</w:t>
            </w:r>
          </w:p>
          <w:p w:rsidR="004861CF" w:rsidRPr="003C4698" w:rsidRDefault="004861CF" w:rsidP="005259D7">
            <w:pPr>
              <w:spacing w:line="360" w:lineRule="auto"/>
              <w:rPr>
                <w:rFonts w:ascii="Times New Roman" w:hAnsi="Times New Roman" w:cs="Times New Roman"/>
                <w:sz w:val="20"/>
                <w:szCs w:val="20"/>
              </w:rPr>
            </w:pP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sleep disturbance (Pittsburgh Sleep </w:t>
            </w:r>
            <w:r w:rsidRPr="003C4698">
              <w:rPr>
                <w:rFonts w:ascii="Times New Roman" w:hAnsi="Times New Roman" w:cs="Times New Roman"/>
                <w:sz w:val="20"/>
                <w:szCs w:val="20"/>
              </w:rPr>
              <w:lastRenderedPageBreak/>
              <w:t xml:space="preserve">Quality Index (PSQI) </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Linear regression model controlling </w:t>
            </w:r>
            <w:r w:rsidRPr="003C4698">
              <w:rPr>
                <w:rFonts w:ascii="Times New Roman" w:hAnsi="Times New Roman" w:cs="Times New Roman"/>
                <w:sz w:val="20"/>
                <w:szCs w:val="20"/>
              </w:rPr>
              <w:lastRenderedPageBreak/>
              <w:t>for age, gender,</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education level, baseline MOCA score, OSA risk, and APOE-4 status</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Cognitive impairment </w:t>
            </w:r>
            <w:r w:rsidRPr="003C4698">
              <w:rPr>
                <w:rFonts w:ascii="Times New Roman" w:hAnsi="Times New Roman" w:cs="Times New Roman"/>
                <w:sz w:val="20"/>
                <w:szCs w:val="20"/>
              </w:rPr>
              <w:lastRenderedPageBreak/>
              <w:t>(Questionnaire (MFQ), Continuous Performance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Test (CPT), Trail Making Test, Buschke Selective Reminding Test, Brief Visuospatial Test </w:t>
            </w:r>
            <w:r>
              <w:rPr>
                <w:rFonts w:ascii="Times New Roman" w:hAnsi="Times New Roman" w:cs="Times New Roman"/>
                <w:sz w:val="20"/>
                <w:szCs w:val="20"/>
              </w:rPr>
              <w:t>-</w:t>
            </w:r>
            <w:r w:rsidRPr="003C4698">
              <w:rPr>
                <w:rFonts w:ascii="Times New Roman" w:hAnsi="Times New Roman" w:cs="Times New Roman"/>
                <w:sz w:val="20"/>
                <w:szCs w:val="20"/>
              </w:rPr>
              <w:t xml:space="preserve"> ReviBVMT-</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(R).</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Total PSQI score, was significantly associated </w:t>
            </w:r>
            <w:r w:rsidRPr="003C4698">
              <w:rPr>
                <w:rFonts w:ascii="Times New Roman" w:hAnsi="Times New Roman" w:cs="Times New Roman"/>
                <w:sz w:val="20"/>
                <w:szCs w:val="20"/>
              </w:rPr>
              <w:lastRenderedPageBreak/>
              <w:t>with worse scores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on sustained attention [F</w:t>
            </w:r>
            <w:r>
              <w:rPr>
                <w:rFonts w:ascii="Times New Roman" w:hAnsi="Times New Roman" w:cs="Times New Roman"/>
                <w:sz w:val="20"/>
                <w:szCs w:val="20"/>
              </w:rPr>
              <w:t xml:space="preserve"> </w:t>
            </w:r>
            <w:r w:rsidRPr="003C4698">
              <w:rPr>
                <w:rFonts w:ascii="Times New Roman" w:hAnsi="Times New Roman" w:cs="Times New Roman"/>
                <w:sz w:val="20"/>
                <w:szCs w:val="20"/>
              </w:rPr>
              <w:t>(1,197) = 10.03, p = 0.002,</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partial r = </w:t>
            </w:r>
            <w:r>
              <w:rPr>
                <w:rFonts w:ascii="Times New Roman" w:hAnsi="Times New Roman" w:cs="Times New Roman"/>
                <w:sz w:val="20"/>
                <w:szCs w:val="20"/>
              </w:rPr>
              <w:t>-</w:t>
            </w:r>
            <w:r w:rsidRPr="003C4698">
              <w:rPr>
                <w:rFonts w:ascii="Times New Roman" w:hAnsi="Times New Roman" w:cs="Times New Roman"/>
                <w:sz w:val="20"/>
                <w:szCs w:val="20"/>
              </w:rPr>
              <w:t xml:space="preserve"> 0.22.</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Total PSQI was significantly associated with both</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general frequency of forgetting (MFQ1)</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[F</w:t>
            </w:r>
            <w:r>
              <w:rPr>
                <w:rFonts w:ascii="Times New Roman" w:hAnsi="Times New Roman" w:cs="Times New Roman"/>
                <w:sz w:val="20"/>
                <w:szCs w:val="20"/>
              </w:rPr>
              <w:t xml:space="preserve"> </w:t>
            </w:r>
            <w:r w:rsidRPr="003C4698">
              <w:rPr>
                <w:rFonts w:ascii="Times New Roman" w:hAnsi="Times New Roman" w:cs="Times New Roman"/>
                <w:sz w:val="20"/>
                <w:szCs w:val="20"/>
              </w:rPr>
              <w:t xml:space="preserve">(1,195) = 12.11, p = 0.001, partial r = </w:t>
            </w:r>
            <w:r>
              <w:rPr>
                <w:rFonts w:ascii="Times New Roman" w:hAnsi="Times New Roman" w:cs="Times New Roman"/>
                <w:sz w:val="20"/>
                <w:szCs w:val="20"/>
              </w:rPr>
              <w:t>-</w:t>
            </w:r>
            <w:r w:rsidRPr="003C4698">
              <w:rPr>
                <w:rFonts w:ascii="Times New Roman" w:hAnsi="Times New Roman" w:cs="Times New Roman"/>
                <w:sz w:val="20"/>
                <w:szCs w:val="20"/>
              </w:rPr>
              <w:t xml:space="preserve"> 0.24</w:t>
            </w:r>
          </w:p>
          <w:p w:rsidR="004861CF" w:rsidRPr="003C4698" w:rsidRDefault="004861CF" w:rsidP="005259D7">
            <w:pPr>
              <w:spacing w:line="360" w:lineRule="auto"/>
              <w:rPr>
                <w:rFonts w:ascii="Times New Roman" w:hAnsi="Times New Roman" w:cs="Times New Roman"/>
                <w:sz w:val="20"/>
                <w:szCs w:val="20"/>
              </w:rPr>
            </w:pPr>
            <w:r w:rsidRPr="00EE3D86">
              <w:rPr>
                <w:rFonts w:ascii="Times New Roman" w:hAnsi="Times New Roman" w:cs="Times New Roman"/>
                <w:color w:val="FF0000"/>
                <w:sz w:val="20"/>
                <w:szCs w:val="20"/>
              </w:rPr>
              <w:t>(Figure 2A)</w:t>
            </w:r>
            <w:r w:rsidRPr="003C4698">
              <w:rPr>
                <w:rFonts w:ascii="Times New Roman" w:hAnsi="Times New Roman" w:cs="Times New Roman"/>
                <w:sz w:val="20"/>
                <w:szCs w:val="20"/>
              </w:rPr>
              <w:t>] and seriousness of forgetting</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(MFQ2), [F</w:t>
            </w:r>
            <w:r>
              <w:rPr>
                <w:rFonts w:ascii="Times New Roman" w:hAnsi="Times New Roman" w:cs="Times New Roman"/>
                <w:sz w:val="20"/>
                <w:szCs w:val="20"/>
              </w:rPr>
              <w:t xml:space="preserve"> </w:t>
            </w:r>
            <w:r w:rsidRPr="003C4698">
              <w:rPr>
                <w:rFonts w:ascii="Times New Roman" w:hAnsi="Times New Roman" w:cs="Times New Roman"/>
                <w:sz w:val="20"/>
                <w:szCs w:val="20"/>
              </w:rPr>
              <w:t>(1,195) = 9.95, p = 0.002, partial</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r = </w:t>
            </w:r>
            <w:r>
              <w:rPr>
                <w:rFonts w:ascii="Times New Roman" w:hAnsi="Times New Roman" w:cs="Times New Roman"/>
                <w:sz w:val="20"/>
                <w:szCs w:val="20"/>
              </w:rPr>
              <w:t>-</w:t>
            </w:r>
            <w:r w:rsidRPr="003C4698">
              <w:rPr>
                <w:rFonts w:ascii="Times New Roman" w:hAnsi="Times New Roman" w:cs="Times New Roman"/>
                <w:sz w:val="20"/>
                <w:szCs w:val="20"/>
              </w:rPr>
              <w:t xml:space="preserve"> 0.22</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Sleep quality is related to objective measures </w:t>
            </w:r>
            <w:r w:rsidRPr="003C4698">
              <w:rPr>
                <w:rFonts w:ascii="Times New Roman" w:hAnsi="Times New Roman" w:cs="Times New Roman"/>
                <w:sz w:val="20"/>
                <w:szCs w:val="20"/>
              </w:rPr>
              <w:lastRenderedPageBreak/>
              <w:t>of both sustained attention and self-awareness of</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memory decline.</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Song </w:t>
            </w:r>
            <w:r w:rsidR="00A259B2">
              <w:rPr>
                <w:rFonts w:ascii="Times New Roman" w:hAnsi="Times New Roman" w:cs="Times New Roman"/>
                <w:color w:val="FF0000"/>
                <w:sz w:val="20"/>
                <w:szCs w:val="20"/>
              </w:rPr>
              <w:t>[66</w:t>
            </w:r>
            <w:r w:rsidR="00A259B2"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China</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n.219</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127 participants with Mild cognitive impairment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92 age matched </w:t>
            </w:r>
            <w:r w:rsidRPr="003C4698">
              <w:rPr>
                <w:rFonts w:ascii="Times New Roman" w:hAnsi="Times New Roman" w:cs="Times New Roman"/>
                <w:sz w:val="20"/>
                <w:szCs w:val="20"/>
              </w:rPr>
              <w:lastRenderedPageBreak/>
              <w:t>cognitive healthy controls.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Excluded subjects with dementia , any serious neurological disorders that influence cognition (e.g., stroke, Parkinson’s disease and head damage)</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Sleep disturbance (Pittsburgh sleep quality index-PSQI).</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no adjustment for confounding factors</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Mild cognitive impairment ( Montreal Cognitive Assessment (MoCA)</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Prevalence of sleep disturbance: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MCI:  70.1% cognitively healthy controls:   56.5% (p</w:t>
            </w:r>
            <w:r>
              <w:rPr>
                <w:rFonts w:ascii="Times New Roman" w:hAnsi="Times New Roman" w:cs="Times New Roman"/>
                <w:sz w:val="20"/>
                <w:szCs w:val="20"/>
              </w:rPr>
              <w:t xml:space="preserve"> </w:t>
            </w:r>
            <w:r w:rsidRPr="003C4698">
              <w:rPr>
                <w:rFonts w:ascii="Times New Roman" w:hAnsi="Times New Roman" w:cs="Times New Roman"/>
                <w:sz w:val="20"/>
                <w:szCs w:val="20"/>
              </w:rPr>
              <w:t>&lt;</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0.001</w:t>
            </w:r>
          </w:p>
          <w:p w:rsidR="004861CF" w:rsidRPr="003C4698" w:rsidRDefault="004861CF" w:rsidP="005259D7">
            <w:pPr>
              <w:spacing w:line="360" w:lineRule="auto"/>
              <w:rPr>
                <w:rFonts w:ascii="Times New Roman" w:hAnsi="Times New Roman" w:cs="Times New Roman"/>
                <w:sz w:val="20"/>
                <w:szCs w:val="20"/>
              </w:rPr>
            </w:pP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Sleep disturbance is sufficiently prominent to warrant evaluation and management in older adults with MCI</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Verstraeten </w:t>
            </w:r>
            <w:r w:rsidR="00A259B2">
              <w:rPr>
                <w:rFonts w:ascii="Times New Roman" w:hAnsi="Times New Roman" w:cs="Times New Roman"/>
                <w:color w:val="FF0000"/>
                <w:sz w:val="20"/>
                <w:szCs w:val="20"/>
              </w:rPr>
              <w:t>[67</w:t>
            </w:r>
            <w:r w:rsidR="00A259B2"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Belgium</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 68</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36 participants with sleep apnea (Mean AHI 60.5, SD 31.6)</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32 healthy controls matched for age and education level</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48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65%</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Polysomnography ( AHI)</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no adjustment for confounding factors</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performance (Visual Vigilance Test, Trail Making Test (TMT), Symbol Digit Modalities Test (SDMT), Wechsler Adult Intelligence Scale-</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Revised (WAIS-R), Stroop Color-Word Test, Five-Point Test, Zimmermann-Fimm Test battery for Attentional Performance (TAP),</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Among measures of executive attentional task (TMT, Digit Spam, Stroop test, Five points test, Flexibility), Flexibility showed significant differences (p</w:t>
            </w:r>
            <w:r>
              <w:rPr>
                <w:rFonts w:ascii="Times New Roman" w:hAnsi="Times New Roman" w:cs="Times New Roman"/>
                <w:sz w:val="20"/>
                <w:szCs w:val="20"/>
              </w:rPr>
              <w:t xml:space="preserve"> </w:t>
            </w:r>
            <w:r w:rsidRPr="003C4698">
              <w:rPr>
                <w:rFonts w:ascii="Times New Roman" w:hAnsi="Times New Roman" w:cs="Times New Roman"/>
                <w:sz w:val="20"/>
                <w:szCs w:val="20"/>
              </w:rPr>
              <w:t>&lt;</w:t>
            </w:r>
            <w:r>
              <w:rPr>
                <w:rFonts w:ascii="Times New Roman" w:hAnsi="Times New Roman" w:cs="Times New Roman"/>
                <w:sz w:val="20"/>
                <w:szCs w:val="20"/>
              </w:rPr>
              <w:t xml:space="preserve"> </w:t>
            </w:r>
            <w:r w:rsidRPr="003C4698">
              <w:rPr>
                <w:rFonts w:ascii="Times New Roman" w:hAnsi="Times New Roman" w:cs="Times New Roman"/>
                <w:sz w:val="20"/>
                <w:szCs w:val="20"/>
              </w:rPr>
              <w:t xml:space="preserve">0.04) </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Among measures of basic attentional task, SDMT and Digit Spam showed significant difference (p</w:t>
            </w:r>
            <w:r>
              <w:rPr>
                <w:rFonts w:ascii="Times New Roman" w:hAnsi="Times New Roman" w:cs="Times New Roman"/>
                <w:sz w:val="20"/>
                <w:szCs w:val="20"/>
              </w:rPr>
              <w:t xml:space="preserve"> </w:t>
            </w:r>
            <w:r w:rsidRPr="003C4698">
              <w:rPr>
                <w:rFonts w:ascii="Times New Roman" w:hAnsi="Times New Roman" w:cs="Times New Roman"/>
                <w:sz w:val="20"/>
                <w:szCs w:val="20"/>
              </w:rPr>
              <w:t>&lt;</w:t>
            </w:r>
            <w:r>
              <w:rPr>
                <w:rFonts w:ascii="Times New Roman" w:hAnsi="Times New Roman" w:cs="Times New Roman"/>
                <w:sz w:val="20"/>
                <w:szCs w:val="20"/>
              </w:rPr>
              <w:t xml:space="preserve"> </w:t>
            </w:r>
            <w:r w:rsidRPr="003C4698">
              <w:rPr>
                <w:rFonts w:ascii="Times New Roman" w:hAnsi="Times New Roman" w:cs="Times New Roman"/>
                <w:sz w:val="20"/>
                <w:szCs w:val="20"/>
              </w:rPr>
              <w:t>0.001 an p</w:t>
            </w:r>
            <w:r>
              <w:rPr>
                <w:rFonts w:ascii="Times New Roman" w:hAnsi="Times New Roman" w:cs="Times New Roman"/>
                <w:sz w:val="20"/>
                <w:szCs w:val="20"/>
              </w:rPr>
              <w:t xml:space="preserve"> </w:t>
            </w:r>
            <w:r w:rsidRPr="003C4698">
              <w:rPr>
                <w:rFonts w:ascii="Times New Roman" w:hAnsi="Times New Roman" w:cs="Times New Roman"/>
                <w:sz w:val="20"/>
                <w:szCs w:val="20"/>
              </w:rPr>
              <w:t>=</w:t>
            </w:r>
            <w:r>
              <w:rPr>
                <w:rFonts w:ascii="Times New Roman" w:hAnsi="Times New Roman" w:cs="Times New Roman"/>
                <w:sz w:val="20"/>
                <w:szCs w:val="20"/>
              </w:rPr>
              <w:t xml:space="preserve"> </w:t>
            </w:r>
            <w:r w:rsidRPr="003C4698">
              <w:rPr>
                <w:rFonts w:ascii="Times New Roman" w:hAnsi="Times New Roman" w:cs="Times New Roman"/>
                <w:sz w:val="20"/>
                <w:szCs w:val="20"/>
              </w:rPr>
              <w:t>0.04 respectively)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Among vigilance performance, the 0-20 minutes n of omissions </w:t>
            </w:r>
            <w:r w:rsidRPr="003C4698">
              <w:rPr>
                <w:rFonts w:ascii="Times New Roman" w:hAnsi="Times New Roman" w:cs="Times New Roman"/>
                <w:sz w:val="20"/>
                <w:szCs w:val="20"/>
              </w:rPr>
              <w:lastRenderedPageBreak/>
              <w:t>showed significant difference(p</w:t>
            </w:r>
            <w:r>
              <w:rPr>
                <w:rFonts w:ascii="Times New Roman" w:hAnsi="Times New Roman" w:cs="Times New Roman"/>
                <w:sz w:val="20"/>
                <w:szCs w:val="20"/>
              </w:rPr>
              <w:t xml:space="preserve"> </w:t>
            </w:r>
            <w:r w:rsidRPr="003C4698">
              <w:rPr>
                <w:rFonts w:ascii="Times New Roman" w:hAnsi="Times New Roman" w:cs="Times New Roman"/>
                <w:sz w:val="20"/>
                <w:szCs w:val="20"/>
              </w:rPr>
              <w:t>&lt;</w:t>
            </w:r>
            <w:r>
              <w:rPr>
                <w:rFonts w:ascii="Times New Roman" w:hAnsi="Times New Roman" w:cs="Times New Roman"/>
                <w:sz w:val="20"/>
                <w:szCs w:val="20"/>
              </w:rPr>
              <w:t xml:space="preserve"> </w:t>
            </w:r>
            <w:r w:rsidRPr="003C4698">
              <w:rPr>
                <w:rFonts w:ascii="Times New Roman" w:hAnsi="Times New Roman" w:cs="Times New Roman"/>
                <w:sz w:val="20"/>
                <w:szCs w:val="20"/>
              </w:rPr>
              <w:t>0.01)</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In addition to vigilance decrements, attentional capacity</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deficits emerged, ie, slowed information processing and decreased</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short-term memory span. No specific clinical indications for</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executive attentional deficits, such as disinhibition, distractibility, perseveration,</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attentional switching dysfunction, decreased design fluency, or</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an impaired central executive of working memory, were found in patients with severe sleep apnea. Their cognitive performance seems very similar to the cognitive decline found after sleep loss</w:t>
            </w:r>
          </w:p>
        </w:tc>
      </w:tr>
      <w:tr w:rsidR="004861CF" w:rsidRPr="003C4698" w:rsidTr="00611692">
        <w:tc>
          <w:tcPr>
            <w:tcW w:w="1278"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lastRenderedPageBreak/>
              <w:t xml:space="preserve">Yusop </w:t>
            </w:r>
            <w:r w:rsidR="00B708FE">
              <w:rPr>
                <w:rFonts w:ascii="Times New Roman" w:hAnsi="Times New Roman" w:cs="Times New Roman"/>
                <w:color w:val="FF0000"/>
                <w:sz w:val="20"/>
                <w:szCs w:val="20"/>
              </w:rPr>
              <w:t>[68</w:t>
            </w:r>
            <w:r w:rsidR="00B708FE" w:rsidRPr="00967079">
              <w:rPr>
                <w:rFonts w:ascii="Times New Roman" w:hAnsi="Times New Roman" w:cs="Times New Roman"/>
                <w:color w:val="FF0000"/>
                <w:sz w:val="20"/>
                <w:szCs w:val="20"/>
              </w:rPr>
              <w:t>]</w:t>
            </w:r>
          </w:p>
        </w:tc>
        <w:tc>
          <w:tcPr>
            <w:tcW w:w="1150"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 Malaysia</w:t>
            </w:r>
          </w:p>
        </w:tc>
        <w:tc>
          <w:tcPr>
            <w:tcW w:w="211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n.38</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19 participants with moderate and 19 with severe sleep apnea</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mean age: 71 years</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male: 81.6%</w:t>
            </w:r>
          </w:p>
        </w:tc>
        <w:tc>
          <w:tcPr>
            <w:tcW w:w="1957"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Polysomnography (AHI</w:t>
            </w:r>
            <w:r>
              <w:rPr>
                <w:rFonts w:ascii="Times New Roman" w:hAnsi="Times New Roman" w:cs="Times New Roman"/>
                <w:sz w:val="20"/>
                <w:szCs w:val="20"/>
              </w:rPr>
              <w:t xml:space="preserve"> </w:t>
            </w:r>
            <w:r w:rsidRPr="003C4698">
              <w:rPr>
                <w:rFonts w:ascii="Times New Roman" w:hAnsi="Times New Roman" w:cs="Times New Roman"/>
                <w:sz w:val="20"/>
                <w:szCs w:val="20"/>
              </w:rPr>
              <w:t>&gt;</w:t>
            </w:r>
            <w:r>
              <w:rPr>
                <w:rFonts w:ascii="Times New Roman" w:hAnsi="Times New Roman" w:cs="Times New Roman"/>
                <w:sz w:val="20"/>
                <w:szCs w:val="20"/>
              </w:rPr>
              <w:t xml:space="preserve"> </w:t>
            </w:r>
            <w:r w:rsidRPr="003C4698">
              <w:rPr>
                <w:rFonts w:ascii="Times New Roman" w:hAnsi="Times New Roman" w:cs="Times New Roman"/>
                <w:sz w:val="20"/>
                <w:szCs w:val="20"/>
              </w:rPr>
              <w:t>15)</w:t>
            </w:r>
          </w:p>
        </w:tc>
        <w:tc>
          <w:tcPr>
            <w:tcW w:w="1723"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no adjustment for confounding factors</w:t>
            </w:r>
          </w:p>
        </w:tc>
        <w:tc>
          <w:tcPr>
            <w:tcW w:w="197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performance (Mini Mental</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 xml:space="preserve">State Examination) </w:t>
            </w:r>
          </w:p>
        </w:tc>
        <w:tc>
          <w:tcPr>
            <w:tcW w:w="2092"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Only 5 patients in severe group had mild cognitive function impairment. No significant difference was found between moderate and severe OSA in overal</w:t>
            </w:r>
            <w:r>
              <w:rPr>
                <w:rFonts w:ascii="Times New Roman" w:hAnsi="Times New Roman" w:cs="Times New Roman"/>
                <w:sz w:val="20"/>
                <w:szCs w:val="20"/>
              </w:rPr>
              <w:t>l cognitive performance score (</w:t>
            </w:r>
            <w:r w:rsidRPr="003C4698">
              <w:rPr>
                <w:rFonts w:ascii="Times New Roman" w:hAnsi="Times New Roman" w:cs="Times New Roman"/>
                <w:sz w:val="20"/>
                <w:szCs w:val="20"/>
              </w:rPr>
              <w:t>MD: 1.34, 95%CI 0.04-2.63</w:t>
            </w:r>
          </w:p>
        </w:tc>
        <w:tc>
          <w:tcPr>
            <w:tcW w:w="2165" w:type="dxa"/>
          </w:tcPr>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Severe obstructive sleep apnea patients may have impaired</w:t>
            </w:r>
          </w:p>
          <w:p w:rsidR="004861CF" w:rsidRPr="003C4698" w:rsidRDefault="004861CF" w:rsidP="005259D7">
            <w:pPr>
              <w:spacing w:line="360" w:lineRule="auto"/>
              <w:rPr>
                <w:rFonts w:ascii="Times New Roman" w:hAnsi="Times New Roman" w:cs="Times New Roman"/>
                <w:sz w:val="20"/>
                <w:szCs w:val="20"/>
              </w:rPr>
            </w:pPr>
            <w:r w:rsidRPr="003C4698">
              <w:rPr>
                <w:rFonts w:ascii="Times New Roman" w:hAnsi="Times New Roman" w:cs="Times New Roman"/>
                <w:sz w:val="20"/>
                <w:szCs w:val="20"/>
              </w:rPr>
              <w:t>cognitive function.</w:t>
            </w:r>
          </w:p>
        </w:tc>
      </w:tr>
    </w:tbl>
    <w:p w:rsidR="004861CF" w:rsidRPr="00062AF3" w:rsidRDefault="004861CF" w:rsidP="005259D7">
      <w:pPr>
        <w:spacing w:after="0" w:line="360" w:lineRule="auto"/>
        <w:rPr>
          <w:rFonts w:ascii="Times New Roman" w:hAnsi="Times New Roman" w:cs="Times New Roman"/>
          <w:sz w:val="20"/>
          <w:szCs w:val="20"/>
          <w:lang w:val="en-GB"/>
        </w:rPr>
      </w:pPr>
    </w:p>
    <w:sectPr w:rsidR="004861CF" w:rsidRPr="00062AF3" w:rsidSect="004C7ACB">
      <w:pgSz w:w="16838" w:h="11906" w:orient="landscape"/>
      <w:pgMar w:top="1134" w:right="1417" w:bottom="1134" w:left="1134"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1"/>
    <w:family w:val="roman"/>
    <w:notTrueType/>
    <w:pitch w:val="variable"/>
    <w:sig w:usb0="00000000" w:usb1="00000000" w:usb2="00000000" w:usb3="00000000" w:csb0="00000000" w:csb1="00000000"/>
  </w:font>
  <w:font w:name="STIX-Bold">
    <w:altName w:val="Times New Roman"/>
    <w:charset w:val="00"/>
    <w:family w:val="auto"/>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283"/>
  <w:characterSpacingControl w:val="doNotCompress"/>
  <w:compat/>
  <w:rsids>
    <w:rsidRoot w:val="007E6630"/>
    <w:rsid w:val="00062AF3"/>
    <w:rsid w:val="000C31E8"/>
    <w:rsid w:val="000F21F5"/>
    <w:rsid w:val="001C67E9"/>
    <w:rsid w:val="001D2FEF"/>
    <w:rsid w:val="002023F8"/>
    <w:rsid w:val="00392DB1"/>
    <w:rsid w:val="003A0EA1"/>
    <w:rsid w:val="0042035C"/>
    <w:rsid w:val="004861CF"/>
    <w:rsid w:val="004C7ACB"/>
    <w:rsid w:val="004E1D1E"/>
    <w:rsid w:val="005259D7"/>
    <w:rsid w:val="00611692"/>
    <w:rsid w:val="006339BC"/>
    <w:rsid w:val="00781F49"/>
    <w:rsid w:val="007C5B90"/>
    <w:rsid w:val="007E6630"/>
    <w:rsid w:val="008435E9"/>
    <w:rsid w:val="00967079"/>
    <w:rsid w:val="00976EB1"/>
    <w:rsid w:val="00A11BA6"/>
    <w:rsid w:val="00A228AE"/>
    <w:rsid w:val="00A259B2"/>
    <w:rsid w:val="00A63ECF"/>
    <w:rsid w:val="00B1029B"/>
    <w:rsid w:val="00B374C8"/>
    <w:rsid w:val="00B708FE"/>
    <w:rsid w:val="00BF60E3"/>
    <w:rsid w:val="00D014EF"/>
    <w:rsid w:val="00D8437E"/>
    <w:rsid w:val="00DB4CD9"/>
    <w:rsid w:val="00EE3D86"/>
    <w:rsid w:val="00F56B29"/>
    <w:rsid w:val="00F92B2A"/>
    <w:rsid w:val="00FA5F11"/>
    <w:rsid w:val="00FB5C4C"/>
    <w:rsid w:val="00FC43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CB"/>
  </w:style>
  <w:style w:type="paragraph" w:styleId="Heading1">
    <w:name w:val="heading 1"/>
    <w:basedOn w:val="Normal"/>
    <w:next w:val="Normal"/>
    <w:rsid w:val="004C7ACB"/>
    <w:pPr>
      <w:keepNext/>
      <w:keepLines/>
      <w:spacing w:before="480" w:after="120"/>
      <w:outlineLvl w:val="0"/>
    </w:pPr>
    <w:rPr>
      <w:b/>
      <w:sz w:val="48"/>
      <w:szCs w:val="48"/>
    </w:rPr>
  </w:style>
  <w:style w:type="paragraph" w:styleId="Heading2">
    <w:name w:val="heading 2"/>
    <w:basedOn w:val="Normal"/>
    <w:next w:val="Normal"/>
    <w:rsid w:val="004C7ACB"/>
    <w:pPr>
      <w:keepNext/>
      <w:keepLines/>
      <w:spacing w:before="360" w:after="80"/>
      <w:outlineLvl w:val="1"/>
    </w:pPr>
    <w:rPr>
      <w:b/>
      <w:sz w:val="36"/>
      <w:szCs w:val="36"/>
    </w:rPr>
  </w:style>
  <w:style w:type="paragraph" w:styleId="Heading3">
    <w:name w:val="heading 3"/>
    <w:basedOn w:val="Normal"/>
    <w:next w:val="Normal"/>
    <w:rsid w:val="004C7ACB"/>
    <w:pPr>
      <w:keepNext/>
      <w:keepLines/>
      <w:spacing w:before="280" w:after="80"/>
      <w:outlineLvl w:val="2"/>
    </w:pPr>
    <w:rPr>
      <w:b/>
      <w:sz w:val="28"/>
      <w:szCs w:val="28"/>
    </w:rPr>
  </w:style>
  <w:style w:type="paragraph" w:styleId="Heading4">
    <w:name w:val="heading 4"/>
    <w:basedOn w:val="Normal"/>
    <w:next w:val="Normal"/>
    <w:rsid w:val="004C7ACB"/>
    <w:pPr>
      <w:keepNext/>
      <w:keepLines/>
      <w:spacing w:before="240" w:after="40"/>
      <w:outlineLvl w:val="3"/>
    </w:pPr>
    <w:rPr>
      <w:b/>
      <w:sz w:val="24"/>
      <w:szCs w:val="24"/>
    </w:rPr>
  </w:style>
  <w:style w:type="paragraph" w:styleId="Heading5">
    <w:name w:val="heading 5"/>
    <w:basedOn w:val="Normal"/>
    <w:next w:val="Normal"/>
    <w:rsid w:val="004C7ACB"/>
    <w:pPr>
      <w:keepNext/>
      <w:keepLines/>
      <w:spacing w:before="220" w:after="40"/>
      <w:outlineLvl w:val="4"/>
    </w:pPr>
    <w:rPr>
      <w:b/>
    </w:rPr>
  </w:style>
  <w:style w:type="paragraph" w:styleId="Heading6">
    <w:name w:val="heading 6"/>
    <w:basedOn w:val="Normal"/>
    <w:next w:val="Normal"/>
    <w:rsid w:val="004C7AC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4C7ACB"/>
    <w:tblPr>
      <w:tblCellMar>
        <w:top w:w="0" w:type="dxa"/>
        <w:left w:w="0" w:type="dxa"/>
        <w:bottom w:w="0" w:type="dxa"/>
        <w:right w:w="0" w:type="dxa"/>
      </w:tblCellMar>
    </w:tblPr>
  </w:style>
  <w:style w:type="paragraph" w:styleId="Title">
    <w:name w:val="Title"/>
    <w:basedOn w:val="Normal"/>
    <w:next w:val="Normal"/>
    <w:rsid w:val="004C7ACB"/>
    <w:pPr>
      <w:keepNext/>
      <w:keepLines/>
      <w:spacing w:before="480" w:after="120"/>
    </w:pPr>
    <w:rPr>
      <w:b/>
      <w:sz w:val="72"/>
      <w:szCs w:val="72"/>
    </w:rPr>
  </w:style>
  <w:style w:type="table" w:styleId="TableGrid">
    <w:name w:val="Table Grid"/>
    <w:basedOn w:val="TableNormal"/>
    <w:uiPriority w:val="59"/>
    <w:rsid w:val="00E968EA"/>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ubtitle">
    <w:name w:val="Subtitle"/>
    <w:basedOn w:val="Normal"/>
    <w:next w:val="Normal"/>
    <w:rsid w:val="004C7ACB"/>
    <w:pPr>
      <w:keepNext/>
      <w:keepLines/>
      <w:spacing w:before="360" w:after="80"/>
    </w:pPr>
    <w:rPr>
      <w:rFonts w:ascii="Georgia" w:eastAsia="Georgia" w:hAnsi="Georgia" w:cs="Georgia"/>
      <w:i/>
      <w:color w:val="666666"/>
      <w:sz w:val="48"/>
      <w:szCs w:val="48"/>
    </w:rPr>
  </w:style>
  <w:style w:type="table" w:customStyle="1" w:styleId="a">
    <w:basedOn w:val="TableNormal1"/>
    <w:rsid w:val="004C7ACB"/>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1"/>
    <w:rsid w:val="004C7ACB"/>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1"/>
    <w:rsid w:val="004C7ACB"/>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eOn9uJ4ut9neI+MqZsWiRbqyTw==">CgMxLjAyCGguZ2pkZ3hzOAByITFsZUNrRkRTRUJjY0FneGZvNy1FYjNqZHBjQXBGVlUxMA==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26</Pages>
  <Words>5181</Words>
  <Characters>29534</Characters>
  <Application>Microsoft Office Word</Application>
  <DocSecurity>0</DocSecurity>
  <Lines>246</Lines>
  <Paragraphs>69</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34646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minozzi</dc:creator>
  <cp:lastModifiedBy>Nikhila Reddy</cp:lastModifiedBy>
  <cp:revision>51</cp:revision>
  <dcterms:created xsi:type="dcterms:W3CDTF">2021-10-04T07:01:00Z</dcterms:created>
  <dcterms:modified xsi:type="dcterms:W3CDTF">2024-01-11T08:57:00Z</dcterms:modified>
</cp:coreProperties>
</file>