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D6B" w:rsidRPr="00EC5F3B" w:rsidRDefault="00BB4D6B" w:rsidP="00BB4D6B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EC5F3B">
        <w:rPr>
          <w:rFonts w:ascii="Times New Roman" w:hAnsi="Times New Roman"/>
          <w:b/>
          <w:bCs/>
          <w:sz w:val="20"/>
          <w:szCs w:val="20"/>
          <w:lang w:val="en-US"/>
        </w:rPr>
        <w:t>Table 3:</w:t>
      </w:r>
      <w:r w:rsidRPr="00EC5F3B">
        <w:rPr>
          <w:rFonts w:ascii="Times New Roman" w:hAnsi="Times New Roman"/>
          <w:sz w:val="20"/>
          <w:szCs w:val="20"/>
          <w:lang w:val="en-US"/>
        </w:rPr>
        <w:t xml:space="preserve"> Results of liver and hormone laboratory tests of patients.</w:t>
      </w:r>
    </w:p>
    <w:p w:rsidR="00BB4D6B" w:rsidRPr="00100F43" w:rsidRDefault="00BB4D6B" w:rsidP="00BB4D6B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noProof/>
          <w:sz w:val="20"/>
          <w:szCs w:val="20"/>
          <w:lang w:val="en-US"/>
        </w:rPr>
        <w:drawing>
          <wp:inline distT="0" distB="0" distL="0" distR="0">
            <wp:extent cx="5398770" cy="718820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718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0F43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BB4D6B" w:rsidRPr="00EC5F3B" w:rsidRDefault="00BB4D6B" w:rsidP="00BB4D6B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EC5F3B">
        <w:rPr>
          <w:rFonts w:ascii="Times New Roman" w:hAnsi="Times New Roman"/>
          <w:bCs/>
          <w:sz w:val="20"/>
          <w:szCs w:val="20"/>
          <w:lang w:val="en-US"/>
        </w:rPr>
        <w:t>AP:</w:t>
      </w:r>
      <w:r w:rsidRPr="00EC5F3B">
        <w:rPr>
          <w:rFonts w:ascii="Times New Roman" w:hAnsi="Times New Roman"/>
          <w:sz w:val="20"/>
          <w:szCs w:val="20"/>
          <w:lang w:val="en-US"/>
        </w:rPr>
        <w:t xml:space="preserve"> Alkaline </w:t>
      </w:r>
      <w:proofErr w:type="spellStart"/>
      <w:r w:rsidRPr="00EC5F3B">
        <w:rPr>
          <w:rFonts w:ascii="Times New Roman" w:hAnsi="Times New Roman"/>
          <w:sz w:val="20"/>
          <w:szCs w:val="20"/>
          <w:lang w:val="en-US"/>
        </w:rPr>
        <w:t>Phosphatase</w:t>
      </w:r>
      <w:proofErr w:type="spellEnd"/>
      <w:r w:rsidRPr="00EC5F3B">
        <w:rPr>
          <w:rFonts w:ascii="Times New Roman" w:hAnsi="Times New Roman"/>
          <w:sz w:val="20"/>
          <w:szCs w:val="20"/>
          <w:lang w:val="en-US"/>
        </w:rPr>
        <w:t xml:space="preserve">; </w:t>
      </w:r>
      <w:r w:rsidRPr="00EC5F3B">
        <w:rPr>
          <w:rFonts w:ascii="Times New Roman" w:hAnsi="Times New Roman"/>
          <w:bCs/>
          <w:sz w:val="20"/>
          <w:szCs w:val="20"/>
          <w:lang w:val="en-US"/>
        </w:rPr>
        <w:t>E2:</w:t>
      </w:r>
      <w:r w:rsidRPr="00EC5F3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5F3B">
        <w:rPr>
          <w:rFonts w:ascii="Times New Roman" w:hAnsi="Times New Roman"/>
          <w:sz w:val="20"/>
          <w:szCs w:val="20"/>
          <w:lang w:val="en-US"/>
        </w:rPr>
        <w:t>Estradiol</w:t>
      </w:r>
      <w:proofErr w:type="spellEnd"/>
      <w:r w:rsidRPr="00EC5F3B">
        <w:rPr>
          <w:rFonts w:ascii="Times New Roman" w:hAnsi="Times New Roman"/>
          <w:sz w:val="20"/>
          <w:szCs w:val="20"/>
          <w:lang w:val="en-US"/>
        </w:rPr>
        <w:t xml:space="preserve">; </w:t>
      </w:r>
      <w:r w:rsidRPr="00EC5F3B">
        <w:rPr>
          <w:rFonts w:ascii="Times New Roman" w:hAnsi="Times New Roman"/>
          <w:bCs/>
          <w:sz w:val="20"/>
          <w:szCs w:val="20"/>
          <w:lang w:val="en-US"/>
        </w:rPr>
        <w:t>FSH:</w:t>
      </w:r>
      <w:r w:rsidRPr="00EC5F3B">
        <w:rPr>
          <w:rFonts w:ascii="Times New Roman" w:hAnsi="Times New Roman"/>
          <w:sz w:val="20"/>
          <w:szCs w:val="20"/>
          <w:lang w:val="en-US"/>
        </w:rPr>
        <w:t xml:space="preserve"> Follicle-Stimulating Hormone; </w:t>
      </w:r>
      <w:r w:rsidRPr="00EC5F3B">
        <w:rPr>
          <w:rFonts w:ascii="Times New Roman" w:hAnsi="Times New Roman"/>
          <w:bCs/>
          <w:sz w:val="20"/>
          <w:szCs w:val="20"/>
          <w:lang w:val="en-US"/>
        </w:rPr>
        <w:t>FT:</w:t>
      </w:r>
      <w:r>
        <w:rPr>
          <w:rFonts w:ascii="Times New Roman" w:hAnsi="Times New Roman"/>
          <w:sz w:val="20"/>
          <w:szCs w:val="20"/>
          <w:lang w:val="en-US"/>
        </w:rPr>
        <w:t xml:space="preserve"> Free Testosterone; </w:t>
      </w:r>
      <w:proofErr w:type="spellStart"/>
      <w:r w:rsidRPr="00EC5F3B">
        <w:rPr>
          <w:rFonts w:ascii="Times New Roman" w:hAnsi="Times New Roman"/>
          <w:color w:val="FF0000"/>
          <w:sz w:val="20"/>
          <w:szCs w:val="20"/>
          <w:lang w:val="en-US"/>
        </w:rPr>
        <w:t>γ</w:t>
      </w:r>
      <w:r w:rsidRPr="00EC5F3B">
        <w:rPr>
          <w:rFonts w:ascii="Times New Roman" w:hAnsi="Times New Roman"/>
          <w:sz w:val="20"/>
          <w:szCs w:val="20"/>
          <w:lang w:val="en-US"/>
        </w:rPr>
        <w:t>GT</w:t>
      </w:r>
      <w:proofErr w:type="spellEnd"/>
      <w:r w:rsidRPr="00EC5F3B">
        <w:rPr>
          <w:rFonts w:ascii="Times New Roman" w:hAnsi="Times New Roman"/>
          <w:sz w:val="20"/>
          <w:szCs w:val="20"/>
          <w:lang w:val="en-US"/>
        </w:rPr>
        <w:t xml:space="preserve">: Gamma </w:t>
      </w:r>
      <w:proofErr w:type="spellStart"/>
      <w:r w:rsidRPr="00EC5F3B">
        <w:rPr>
          <w:rFonts w:ascii="Times New Roman" w:hAnsi="Times New Roman"/>
          <w:sz w:val="20"/>
          <w:szCs w:val="20"/>
          <w:lang w:val="en-US"/>
        </w:rPr>
        <w:t>Glutamyl</w:t>
      </w:r>
      <w:proofErr w:type="spellEnd"/>
      <w:r w:rsidRPr="00EC5F3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5F3B">
        <w:rPr>
          <w:rFonts w:ascii="Times New Roman" w:hAnsi="Times New Roman"/>
          <w:sz w:val="20"/>
          <w:szCs w:val="20"/>
          <w:lang w:val="en-US"/>
        </w:rPr>
        <w:t>Transferase</w:t>
      </w:r>
      <w:proofErr w:type="spellEnd"/>
      <w:r w:rsidRPr="00EC5F3B">
        <w:rPr>
          <w:rFonts w:ascii="Times New Roman" w:hAnsi="Times New Roman"/>
          <w:sz w:val="20"/>
          <w:szCs w:val="20"/>
          <w:lang w:val="en-US"/>
        </w:rPr>
        <w:t xml:space="preserve">; </w:t>
      </w:r>
      <w:r w:rsidRPr="00EC5F3B">
        <w:rPr>
          <w:rFonts w:ascii="Times New Roman" w:hAnsi="Times New Roman"/>
          <w:bCs/>
          <w:sz w:val="20"/>
          <w:szCs w:val="20"/>
          <w:lang w:val="en-US"/>
        </w:rPr>
        <w:t>LH:</w:t>
      </w:r>
      <w:r w:rsidRPr="00EC5F3B">
        <w:rPr>
          <w:rFonts w:ascii="Times New Roman" w:hAnsi="Times New Roman"/>
          <w:sz w:val="20"/>
          <w:szCs w:val="20"/>
          <w:lang w:val="en-US"/>
        </w:rPr>
        <w:t xml:space="preserve"> Luteinizing Hormone; </w:t>
      </w:r>
      <w:r w:rsidRPr="00EC5F3B">
        <w:rPr>
          <w:rFonts w:ascii="Times New Roman" w:hAnsi="Times New Roman"/>
          <w:bCs/>
          <w:sz w:val="20"/>
          <w:szCs w:val="20"/>
          <w:lang w:val="en-US"/>
        </w:rPr>
        <w:t>M:</w:t>
      </w:r>
      <w:r w:rsidRPr="00EC5F3B">
        <w:rPr>
          <w:rFonts w:ascii="Times New Roman" w:hAnsi="Times New Roman"/>
          <w:sz w:val="20"/>
          <w:szCs w:val="20"/>
          <w:lang w:val="en-US"/>
        </w:rPr>
        <w:t xml:space="preserve"> Mean Average </w:t>
      </w:r>
      <w:r w:rsidRPr="00EC5F3B">
        <w:rPr>
          <w:rFonts w:ascii="Times New Roman" w:hAnsi="Times New Roman"/>
          <w:bCs/>
          <w:sz w:val="20"/>
          <w:szCs w:val="20"/>
          <w:lang w:val="en-US"/>
        </w:rPr>
        <w:t>N:</w:t>
      </w:r>
      <w:r w:rsidRPr="00EC5F3B">
        <w:rPr>
          <w:rFonts w:ascii="Times New Roman" w:hAnsi="Times New Roman"/>
          <w:sz w:val="20"/>
          <w:szCs w:val="20"/>
          <w:lang w:val="en-US"/>
        </w:rPr>
        <w:t xml:space="preserve"> Patients; </w:t>
      </w:r>
      <w:r w:rsidRPr="00EC5F3B">
        <w:rPr>
          <w:rFonts w:ascii="Times New Roman" w:hAnsi="Times New Roman"/>
          <w:bCs/>
          <w:sz w:val="20"/>
          <w:szCs w:val="20"/>
          <w:lang w:val="en-US"/>
        </w:rPr>
        <w:t>N0:</w:t>
      </w:r>
      <w:r w:rsidRPr="00EC5F3B">
        <w:rPr>
          <w:rFonts w:ascii="Times New Roman" w:hAnsi="Times New Roman"/>
          <w:sz w:val="20"/>
          <w:szCs w:val="20"/>
          <w:lang w:val="en-US"/>
        </w:rPr>
        <w:t xml:space="preserve"> Before Treatment; </w:t>
      </w:r>
      <w:r w:rsidRPr="00EC5F3B">
        <w:rPr>
          <w:rFonts w:ascii="Times New Roman" w:hAnsi="Times New Roman"/>
          <w:bCs/>
          <w:sz w:val="20"/>
          <w:szCs w:val="20"/>
          <w:lang w:val="en-US"/>
        </w:rPr>
        <w:t>N1:</w:t>
      </w:r>
      <w:r w:rsidRPr="00EC5F3B">
        <w:rPr>
          <w:rFonts w:ascii="Times New Roman" w:hAnsi="Times New Roman"/>
          <w:sz w:val="20"/>
          <w:szCs w:val="20"/>
          <w:lang w:val="en-US"/>
        </w:rPr>
        <w:t xml:space="preserve"> After </w:t>
      </w:r>
      <w:r w:rsidRPr="00EC5F3B">
        <w:rPr>
          <w:rFonts w:ascii="Times New Roman" w:hAnsi="Times New Roman"/>
          <w:sz w:val="20"/>
          <w:szCs w:val="20"/>
          <w:lang w:val="en-US"/>
        </w:rPr>
        <w:lastRenderedPageBreak/>
        <w:t xml:space="preserve">Treatment; </w:t>
      </w:r>
      <w:r w:rsidRPr="00EC5F3B">
        <w:rPr>
          <w:rFonts w:ascii="Times New Roman" w:hAnsi="Times New Roman"/>
          <w:bCs/>
          <w:sz w:val="20"/>
          <w:szCs w:val="20"/>
          <w:lang w:val="en-US"/>
        </w:rPr>
        <w:t>SHBG:</w:t>
      </w:r>
      <w:r w:rsidRPr="00EC5F3B">
        <w:rPr>
          <w:rFonts w:ascii="Times New Roman" w:hAnsi="Times New Roman"/>
          <w:sz w:val="20"/>
          <w:szCs w:val="20"/>
          <w:lang w:val="en-US"/>
        </w:rPr>
        <w:t xml:space="preserve"> Sex Hormone Binding Globulin; </w:t>
      </w:r>
      <w:r w:rsidRPr="00EC5F3B">
        <w:rPr>
          <w:rFonts w:ascii="Times New Roman" w:hAnsi="Times New Roman"/>
          <w:bCs/>
          <w:sz w:val="20"/>
          <w:szCs w:val="20"/>
          <w:lang w:val="en-US"/>
        </w:rPr>
        <w:t>SGOT:</w:t>
      </w:r>
      <w:r w:rsidRPr="00EC5F3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5F3B">
        <w:rPr>
          <w:rFonts w:ascii="Times New Roman" w:hAnsi="Times New Roman"/>
          <w:sz w:val="20"/>
          <w:szCs w:val="20"/>
          <w:lang w:val="en-US"/>
        </w:rPr>
        <w:t>Glutamic</w:t>
      </w:r>
      <w:proofErr w:type="spellEnd"/>
      <w:r w:rsidRPr="00EC5F3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5F3B">
        <w:rPr>
          <w:rFonts w:ascii="Times New Roman" w:hAnsi="Times New Roman"/>
          <w:sz w:val="20"/>
          <w:szCs w:val="20"/>
          <w:lang w:val="en-US"/>
        </w:rPr>
        <w:t>Oxaloacetic</w:t>
      </w:r>
      <w:proofErr w:type="spellEnd"/>
      <w:r w:rsidRPr="00EC5F3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5F3B">
        <w:rPr>
          <w:rFonts w:ascii="Times New Roman" w:hAnsi="Times New Roman"/>
          <w:sz w:val="20"/>
          <w:szCs w:val="20"/>
          <w:lang w:val="en-US"/>
        </w:rPr>
        <w:t>Transaminase</w:t>
      </w:r>
      <w:proofErr w:type="spellEnd"/>
      <w:r w:rsidRPr="00EC5F3B">
        <w:rPr>
          <w:rFonts w:ascii="Times New Roman" w:hAnsi="Times New Roman"/>
          <w:sz w:val="20"/>
          <w:szCs w:val="20"/>
          <w:lang w:val="en-US"/>
        </w:rPr>
        <w:t xml:space="preserve">; </w:t>
      </w:r>
      <w:r w:rsidRPr="00EC5F3B">
        <w:rPr>
          <w:rFonts w:ascii="Times New Roman" w:hAnsi="Times New Roman"/>
          <w:bCs/>
          <w:sz w:val="20"/>
          <w:szCs w:val="20"/>
          <w:lang w:val="en-US"/>
        </w:rPr>
        <w:t>SGPT:</w:t>
      </w:r>
      <w:r w:rsidRPr="00EC5F3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5F3B">
        <w:rPr>
          <w:rFonts w:ascii="Times New Roman" w:hAnsi="Times New Roman"/>
          <w:sz w:val="20"/>
          <w:szCs w:val="20"/>
          <w:lang w:val="en-US"/>
        </w:rPr>
        <w:t>Glutamic-Pyruvic</w:t>
      </w:r>
      <w:proofErr w:type="spellEnd"/>
      <w:r w:rsidRPr="00EC5F3B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C5F3B">
        <w:rPr>
          <w:rFonts w:ascii="Times New Roman" w:hAnsi="Times New Roman"/>
          <w:sz w:val="20"/>
          <w:szCs w:val="20"/>
          <w:lang w:val="en-US"/>
        </w:rPr>
        <w:t>Transaminase</w:t>
      </w:r>
      <w:proofErr w:type="spellEnd"/>
      <w:r w:rsidRPr="00EC5F3B">
        <w:rPr>
          <w:rFonts w:ascii="Times New Roman" w:hAnsi="Times New Roman"/>
          <w:sz w:val="20"/>
          <w:szCs w:val="20"/>
          <w:lang w:val="en-US"/>
        </w:rPr>
        <w:t xml:space="preserve">; </w:t>
      </w:r>
      <w:r w:rsidRPr="00EC5F3B">
        <w:rPr>
          <w:rFonts w:ascii="Times New Roman" w:hAnsi="Times New Roman"/>
          <w:bCs/>
          <w:sz w:val="20"/>
          <w:szCs w:val="20"/>
          <w:lang w:val="en-US"/>
        </w:rPr>
        <w:t>TT:</w:t>
      </w:r>
      <w:r w:rsidRPr="00EC5F3B">
        <w:rPr>
          <w:rFonts w:ascii="Times New Roman" w:hAnsi="Times New Roman"/>
          <w:sz w:val="20"/>
          <w:szCs w:val="20"/>
          <w:lang w:val="en-US"/>
        </w:rPr>
        <w:t xml:space="preserve"> Total Testosterone</w:t>
      </w:r>
    </w:p>
    <w:p w:rsidR="00D24E4D" w:rsidRDefault="00D24E4D"/>
    <w:sectPr w:rsidR="00D24E4D" w:rsidSect="00D24E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B4D6B"/>
    <w:rsid w:val="00BB4D6B"/>
    <w:rsid w:val="00D24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D6B"/>
    <w:pPr>
      <w:spacing w:after="160" w:line="259" w:lineRule="auto"/>
    </w:pPr>
    <w:rPr>
      <w:rFonts w:ascii="Calibri" w:eastAsia="Calibri" w:hAnsi="Calibri" w:cs="Times New Roman"/>
      <w:kern w:val="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D6B"/>
    <w:rPr>
      <w:rFonts w:ascii="Tahoma" w:eastAsia="Calibri" w:hAnsi="Tahoma" w:cs="Tahoma"/>
      <w:kern w:val="2"/>
      <w:sz w:val="16"/>
      <w:szCs w:val="16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373</Characters>
  <Application>Microsoft Office Word</Application>
  <DocSecurity>0</DocSecurity>
  <Lines>3</Lines>
  <Paragraphs>1</Paragraphs>
  <ScaleCrop>false</ScaleCrop>
  <Company>Grizli777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2024-01-02T15:54:00Z</dcterms:created>
  <dcterms:modified xsi:type="dcterms:W3CDTF">2024-01-02T15:55:00Z</dcterms:modified>
</cp:coreProperties>
</file>