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1D0" w:rsidRPr="008541B8" w:rsidRDefault="00D37015" w:rsidP="00D37015">
      <w:pPr>
        <w:pStyle w:val="Default"/>
        <w:spacing w:line="360" w:lineRule="auto"/>
        <w:ind w:right="565"/>
        <w:jc w:val="center"/>
        <w:rPr>
          <w:b/>
          <w:bCs/>
          <w:color w:val="auto"/>
          <w:szCs w:val="23"/>
        </w:rPr>
      </w:pPr>
      <w:r w:rsidRPr="008541B8">
        <w:rPr>
          <w:rFonts w:hint="eastAsia"/>
          <w:b/>
          <w:bCs/>
          <w:color w:val="auto"/>
          <w:szCs w:val="23"/>
        </w:rPr>
        <w:t xml:space="preserve">  </w:t>
      </w:r>
      <w:r w:rsidR="00536599" w:rsidRPr="008541B8">
        <w:rPr>
          <w:color w:val="auto"/>
        </w:rPr>
        <w:t>F</w:t>
      </w:r>
      <w:r w:rsidR="00536599" w:rsidRPr="008541B8">
        <w:rPr>
          <w:rFonts w:hint="eastAsia"/>
          <w:color w:val="auto"/>
        </w:rPr>
        <w:t xml:space="preserve">acile DNA detection based on fluorescence switching of </w:t>
      </w:r>
      <w:r w:rsidR="00536599" w:rsidRPr="008541B8">
        <w:rPr>
          <w:color w:val="auto"/>
        </w:rPr>
        <w:t xml:space="preserve">a </w:t>
      </w:r>
      <w:r w:rsidR="00536599" w:rsidRPr="008541B8">
        <w:rPr>
          <w:rFonts w:hint="eastAsia"/>
          <w:color w:val="auto"/>
        </w:rPr>
        <w:t>hydrophobic AIE dye</w:t>
      </w:r>
      <w:r w:rsidR="00536599" w:rsidRPr="008541B8">
        <w:rPr>
          <w:color w:val="auto"/>
        </w:rPr>
        <w:t>-</w:t>
      </w:r>
      <w:r w:rsidR="00536599" w:rsidRPr="008541B8">
        <w:rPr>
          <w:rFonts w:hint="eastAsia"/>
          <w:color w:val="auto"/>
        </w:rPr>
        <w:t>label</w:t>
      </w:r>
      <w:r w:rsidR="00536599" w:rsidRPr="008541B8">
        <w:rPr>
          <w:color w:val="auto"/>
        </w:rPr>
        <w:t>e</w:t>
      </w:r>
      <w:r w:rsidR="00536599" w:rsidRPr="008541B8">
        <w:rPr>
          <w:rFonts w:hint="eastAsia"/>
          <w:color w:val="auto"/>
        </w:rPr>
        <w:t xml:space="preserve">d </w:t>
      </w:r>
      <w:r w:rsidR="00536599" w:rsidRPr="008541B8">
        <w:rPr>
          <w:color w:val="auto"/>
        </w:rPr>
        <w:t>peptide nucleic acid</w:t>
      </w:r>
      <w:r w:rsidR="00536599" w:rsidRPr="008541B8">
        <w:rPr>
          <w:rFonts w:hint="eastAsia"/>
          <w:color w:val="auto"/>
        </w:rPr>
        <w:t xml:space="preserve"> probe </w:t>
      </w:r>
      <w:r w:rsidR="00536599" w:rsidRPr="008541B8">
        <w:rPr>
          <w:color w:val="auto"/>
        </w:rPr>
        <w:t>by aggregation/disaggregation</w:t>
      </w:r>
    </w:p>
    <w:p w:rsidR="005031D0" w:rsidRPr="008541B8" w:rsidRDefault="005031D0" w:rsidP="005031D0">
      <w:pPr>
        <w:pStyle w:val="Default"/>
        <w:spacing w:line="360" w:lineRule="auto"/>
        <w:ind w:right="565"/>
        <w:jc w:val="center"/>
        <w:rPr>
          <w:b/>
          <w:bCs/>
          <w:color w:val="auto"/>
          <w:sz w:val="23"/>
          <w:szCs w:val="23"/>
        </w:rPr>
      </w:pPr>
    </w:p>
    <w:p w:rsidR="005031D0" w:rsidRPr="008541B8" w:rsidRDefault="005031D0" w:rsidP="005031D0">
      <w:pPr>
        <w:pStyle w:val="Default"/>
        <w:spacing w:line="360" w:lineRule="auto"/>
        <w:ind w:right="565" w:firstLine="105"/>
        <w:jc w:val="center"/>
        <w:rPr>
          <w:color w:val="auto"/>
          <w:sz w:val="21"/>
          <w:szCs w:val="21"/>
        </w:rPr>
      </w:pPr>
      <w:r w:rsidRPr="008541B8">
        <w:rPr>
          <w:i/>
          <w:iCs/>
          <w:color w:val="auto"/>
          <w:sz w:val="21"/>
          <w:szCs w:val="21"/>
        </w:rPr>
        <w:t xml:space="preserve">Koji Kawamura, Ai Matsumoto and Takashi Murashima* </w:t>
      </w:r>
    </w:p>
    <w:p w:rsidR="005031D0" w:rsidRPr="008541B8" w:rsidRDefault="005031D0" w:rsidP="005031D0">
      <w:pPr>
        <w:spacing w:line="360" w:lineRule="auto"/>
        <w:rPr>
          <w:rFonts w:ascii="Times New Roman" w:hAnsi="Times New Roman" w:cs="Times New Roman"/>
          <w:szCs w:val="21"/>
        </w:rPr>
      </w:pPr>
      <w:r w:rsidRPr="008541B8">
        <w:rPr>
          <w:rFonts w:ascii="Times New Roman" w:hAnsi="Times New Roman" w:cs="Times New Roman"/>
          <w:szCs w:val="21"/>
        </w:rPr>
        <w:t>Faculty of Frontiers of Innovative Research in Science and Technology (FIRST), Konan University, 7-1-20 Minatojima-minamimachi, Chuo-ku, Kobe 650-0047, Japan</w:t>
      </w:r>
    </w:p>
    <w:p w:rsidR="005031D0" w:rsidRPr="008541B8" w:rsidRDefault="005031D0" w:rsidP="005031D0">
      <w:pPr>
        <w:spacing w:line="360" w:lineRule="auto"/>
        <w:rPr>
          <w:szCs w:val="21"/>
        </w:rPr>
      </w:pPr>
    </w:p>
    <w:p w:rsidR="005031D0" w:rsidRPr="008541B8" w:rsidRDefault="005031D0" w:rsidP="005031D0">
      <w:pPr>
        <w:spacing w:line="276" w:lineRule="auto"/>
        <w:jc w:val="center"/>
        <w:rPr>
          <w:rFonts w:ascii="Times New Roman" w:hAnsi="Times New Roman" w:cs="Times New Roman"/>
          <w:b/>
          <w:szCs w:val="21"/>
        </w:rPr>
      </w:pPr>
      <w:r w:rsidRPr="008541B8">
        <w:rPr>
          <w:rFonts w:ascii="Times New Roman" w:hAnsi="Times New Roman" w:cs="Times New Roman"/>
          <w:b/>
          <w:sz w:val="24"/>
          <w:szCs w:val="21"/>
        </w:rPr>
        <w:t>Supplementary Information</w:t>
      </w:r>
    </w:p>
    <w:p w:rsidR="005031D0" w:rsidRPr="008541B8" w:rsidRDefault="005031D0" w:rsidP="005031D0">
      <w:pPr>
        <w:spacing w:line="276" w:lineRule="auto"/>
        <w:rPr>
          <w:szCs w:val="21"/>
        </w:rPr>
      </w:pPr>
      <w:bookmarkStart w:id="0" w:name="_GoBack"/>
      <w:bookmarkEnd w:id="0"/>
    </w:p>
    <w:p w:rsidR="005031D0" w:rsidRPr="008541B8" w:rsidRDefault="005031D0" w:rsidP="00F94376">
      <w:pPr>
        <w:spacing w:line="276" w:lineRule="auto"/>
        <w:rPr>
          <w:rFonts w:ascii="Times New Roman" w:hAnsi="Times New Roman" w:cs="Times New Roman"/>
          <w:b/>
          <w:sz w:val="24"/>
          <w:szCs w:val="21"/>
        </w:rPr>
      </w:pPr>
      <w:r w:rsidRPr="008541B8">
        <w:rPr>
          <w:rFonts w:ascii="Times New Roman" w:hAnsi="Times New Roman" w:cs="Times New Roman"/>
          <w:b/>
          <w:sz w:val="24"/>
          <w:szCs w:val="21"/>
        </w:rPr>
        <w:t>S1. Materials and instruments</w:t>
      </w:r>
    </w:p>
    <w:p w:rsidR="005031D0" w:rsidRPr="008541B8" w:rsidRDefault="005031D0" w:rsidP="00F94376">
      <w:pPr>
        <w:spacing w:line="276" w:lineRule="auto"/>
        <w:rPr>
          <w:rFonts w:ascii="Times New Roman" w:hAnsi="Times New Roman" w:cs="Times New Roman"/>
          <w:b/>
          <w:sz w:val="24"/>
          <w:szCs w:val="21"/>
        </w:rPr>
      </w:pPr>
      <w:r w:rsidRPr="008541B8">
        <w:rPr>
          <w:rFonts w:ascii="Times New Roman" w:hAnsi="Times New Roman" w:cs="Times New Roman"/>
          <w:b/>
          <w:sz w:val="24"/>
          <w:szCs w:val="21"/>
        </w:rPr>
        <w:t>S2. Synthesis of TPE-aldehyde</w:t>
      </w:r>
    </w:p>
    <w:p w:rsidR="005031D0" w:rsidRPr="008541B8" w:rsidRDefault="005031D0" w:rsidP="00F94376">
      <w:pPr>
        <w:spacing w:line="276" w:lineRule="auto"/>
        <w:rPr>
          <w:rFonts w:ascii="Times New Roman" w:hAnsi="Times New Roman" w:cs="Times New Roman"/>
          <w:b/>
          <w:sz w:val="24"/>
          <w:szCs w:val="21"/>
        </w:rPr>
      </w:pPr>
      <w:r w:rsidRPr="008541B8">
        <w:rPr>
          <w:rFonts w:ascii="Times New Roman" w:hAnsi="Times New Roman" w:cs="Times New Roman"/>
          <w:b/>
          <w:sz w:val="24"/>
          <w:szCs w:val="21"/>
        </w:rPr>
        <w:t>S3. Synthesis of TPE</w:t>
      </w:r>
      <w:r w:rsidR="00EF1487" w:rsidRPr="008541B8">
        <w:rPr>
          <w:rFonts w:ascii="Times New Roman" w:hAnsi="Times New Roman" w:cs="Times New Roman" w:hint="eastAsia"/>
          <w:b/>
          <w:sz w:val="24"/>
          <w:szCs w:val="21"/>
        </w:rPr>
        <w:t>(</w:t>
      </w:r>
      <w:r w:rsidRPr="008541B8">
        <w:rPr>
          <w:rFonts w:ascii="Times New Roman" w:hAnsi="Times New Roman" w:cs="Times New Roman"/>
          <w:b/>
          <w:sz w:val="24"/>
          <w:szCs w:val="21"/>
        </w:rPr>
        <w:t>CN</w:t>
      </w:r>
      <w:r w:rsidR="00EF1487" w:rsidRPr="008541B8">
        <w:rPr>
          <w:rFonts w:ascii="Times New Roman" w:hAnsi="Times New Roman" w:cs="Times New Roman" w:hint="eastAsia"/>
          <w:b/>
          <w:sz w:val="24"/>
          <w:szCs w:val="21"/>
        </w:rPr>
        <w:t>)</w:t>
      </w:r>
      <w:r w:rsidRPr="008541B8">
        <w:rPr>
          <w:rFonts w:ascii="Times New Roman" w:hAnsi="Times New Roman" w:cs="Times New Roman"/>
          <w:b/>
          <w:sz w:val="24"/>
          <w:szCs w:val="21"/>
        </w:rPr>
        <w:t xml:space="preserve">-COOH </w:t>
      </w:r>
    </w:p>
    <w:p w:rsidR="005031D0" w:rsidRPr="008541B8" w:rsidRDefault="005031D0" w:rsidP="00F94376">
      <w:pPr>
        <w:spacing w:line="276" w:lineRule="auto"/>
        <w:rPr>
          <w:rFonts w:ascii="Times New Roman" w:hAnsi="Times New Roman" w:cs="Times New Roman"/>
          <w:b/>
          <w:sz w:val="24"/>
          <w:szCs w:val="21"/>
        </w:rPr>
      </w:pPr>
      <w:r w:rsidRPr="008541B8">
        <w:rPr>
          <w:rFonts w:ascii="Times New Roman" w:hAnsi="Times New Roman" w:cs="Times New Roman"/>
          <w:b/>
          <w:sz w:val="24"/>
          <w:szCs w:val="21"/>
        </w:rPr>
        <w:t>S4. Synthesis of AIE-PNA with solid-phase synthesis</w:t>
      </w:r>
    </w:p>
    <w:p w:rsidR="005211FB" w:rsidRPr="008541B8" w:rsidRDefault="00B66BA8" w:rsidP="00B66BA8">
      <w:pPr>
        <w:rPr>
          <w:rFonts w:ascii="Times New Roman" w:hAnsi="Times New Roman" w:cs="Times New Roman"/>
          <w:b/>
          <w:sz w:val="24"/>
          <w:szCs w:val="21"/>
        </w:rPr>
      </w:pPr>
      <w:r w:rsidRPr="008541B8">
        <w:rPr>
          <w:rFonts w:ascii="Times New Roman" w:hAnsi="Times New Roman" w:cs="Times New Roman"/>
          <w:b/>
          <w:sz w:val="24"/>
          <w:szCs w:val="21"/>
        </w:rPr>
        <w:t>S5. Figure (fluorescence quenching ratios of 12, 24, 48-mer telomeric DNA)</w:t>
      </w:r>
    </w:p>
    <w:p w:rsidR="005031D0" w:rsidRPr="008541B8" w:rsidRDefault="00FB00C3" w:rsidP="005031D0">
      <w:pPr>
        <w:spacing w:line="276" w:lineRule="auto"/>
        <w:rPr>
          <w:rFonts w:ascii="Times New Roman" w:hAnsi="Times New Roman" w:cs="Times New Roman"/>
          <w:b/>
          <w:sz w:val="24"/>
          <w:szCs w:val="21"/>
        </w:rPr>
      </w:pPr>
      <w:r w:rsidRPr="008541B8">
        <w:rPr>
          <w:rFonts w:ascii="Times New Roman" w:hAnsi="Times New Roman" w:cs="Times New Roman" w:hint="eastAsia"/>
          <w:b/>
          <w:sz w:val="24"/>
          <w:szCs w:val="21"/>
        </w:rPr>
        <w:t>S</w:t>
      </w:r>
      <w:r w:rsidR="005211FB" w:rsidRPr="008541B8">
        <w:rPr>
          <w:rFonts w:ascii="Times New Roman" w:hAnsi="Times New Roman" w:cs="Times New Roman"/>
          <w:b/>
          <w:sz w:val="24"/>
          <w:szCs w:val="21"/>
        </w:rPr>
        <w:t>6</w:t>
      </w:r>
      <w:r w:rsidRPr="008541B8">
        <w:rPr>
          <w:rFonts w:ascii="Times New Roman" w:hAnsi="Times New Roman" w:cs="Times New Roman" w:hint="eastAsia"/>
          <w:b/>
          <w:sz w:val="24"/>
          <w:szCs w:val="21"/>
        </w:rPr>
        <w:t xml:space="preserve">. </w:t>
      </w:r>
      <w:r w:rsidR="00577558" w:rsidRPr="008541B8">
        <w:rPr>
          <w:rFonts w:ascii="Times New Roman" w:hAnsi="Times New Roman" w:cs="Times New Roman" w:hint="eastAsia"/>
          <w:b/>
          <w:sz w:val="24"/>
          <w:szCs w:val="21"/>
        </w:rPr>
        <w:t>Fluorescence spectra of AIE-PNA in water and water/ACN mixed solvents</w:t>
      </w:r>
    </w:p>
    <w:p w:rsidR="00577558" w:rsidRPr="008541B8" w:rsidRDefault="00577558" w:rsidP="005031D0">
      <w:pPr>
        <w:spacing w:line="276" w:lineRule="auto"/>
        <w:rPr>
          <w:szCs w:val="21"/>
        </w:rPr>
      </w:pPr>
    </w:p>
    <w:p w:rsidR="005031D0" w:rsidRPr="008541B8" w:rsidRDefault="005031D0" w:rsidP="005031D0">
      <w:pPr>
        <w:spacing w:line="276" w:lineRule="auto"/>
        <w:rPr>
          <w:rFonts w:ascii="Times New Roman" w:hAnsi="Times New Roman" w:cs="Times New Roman"/>
          <w:b/>
          <w:sz w:val="24"/>
          <w:szCs w:val="21"/>
        </w:rPr>
      </w:pPr>
      <w:r w:rsidRPr="008541B8">
        <w:rPr>
          <w:rFonts w:ascii="Times New Roman" w:hAnsi="Times New Roman" w:cs="Times New Roman"/>
          <w:b/>
          <w:sz w:val="24"/>
          <w:szCs w:val="21"/>
        </w:rPr>
        <w:t>S1. Materials and instruments</w:t>
      </w:r>
    </w:p>
    <w:p w:rsidR="005031D0" w:rsidRPr="008541B8" w:rsidRDefault="005031D0" w:rsidP="006C10E4">
      <w:pPr>
        <w:spacing w:line="276" w:lineRule="auto"/>
        <w:ind w:firstLineChars="50" w:firstLine="105"/>
        <w:rPr>
          <w:rFonts w:ascii="Times New Roman" w:hAnsi="Times New Roman" w:cs="Times New Roman"/>
          <w:szCs w:val="21"/>
        </w:rPr>
      </w:pPr>
      <w:r w:rsidRPr="008541B8">
        <w:rPr>
          <w:rFonts w:ascii="Times New Roman" w:hAnsi="Times New Roman" w:cs="Times New Roman"/>
          <w:szCs w:val="21"/>
        </w:rPr>
        <w:t xml:space="preserve">All reagents for the synthesis of AIE dye were purchased from Wako Pure Chemical Industries (Osaka, Japan) and Tokyo Chemical Industry Co., Ltd. (Tokyo, Japan), and used without further purification. Fmoc-PNA monomer and coupling agents were purchased from Link Technologies, Ltd. (Bellshill, UK) and Watanabe Chemical Industries, Ltd. (Hiroshima, Japan), respectively. Telomeric DNA and negative control DNA were custom-synthesized by Hokkaido System Science Co. (Hokkaido, Japan). The model sequences chosen for our study were </w:t>
      </w:r>
      <w:r w:rsidR="0005590A" w:rsidRPr="008541B8">
        <w:rPr>
          <w:rFonts w:ascii="Times New Roman" w:hAnsi="Times New Roman" w:cs="Times New Roman" w:hint="eastAsia"/>
          <w:szCs w:val="21"/>
        </w:rPr>
        <w:t xml:space="preserve">12, 24, </w:t>
      </w:r>
      <w:r w:rsidRPr="008541B8">
        <w:rPr>
          <w:rFonts w:ascii="Times New Roman" w:hAnsi="Times New Roman" w:cs="Times New Roman"/>
          <w:szCs w:val="21"/>
        </w:rPr>
        <w:t>48-mer human telomeric repeat sequence [5’-(TTA GGG)</w:t>
      </w:r>
      <w:r w:rsidR="0005590A" w:rsidRPr="008541B8">
        <w:rPr>
          <w:rFonts w:ascii="Times New Roman" w:hAnsi="Times New Roman" w:cs="Times New Roman" w:hint="eastAsia"/>
          <w:i/>
          <w:szCs w:val="21"/>
          <w:vertAlign w:val="subscript"/>
        </w:rPr>
        <w:t>n</w:t>
      </w:r>
      <w:r w:rsidRPr="008541B8">
        <w:rPr>
          <w:rFonts w:ascii="Times New Roman" w:hAnsi="Times New Roman" w:cs="Times New Roman"/>
          <w:szCs w:val="21"/>
        </w:rPr>
        <w:t>-3’</w:t>
      </w:r>
      <w:r w:rsidR="0005590A" w:rsidRPr="008541B8">
        <w:rPr>
          <w:rFonts w:ascii="Times New Roman" w:hAnsi="Times New Roman" w:cs="Times New Roman" w:hint="eastAsia"/>
          <w:szCs w:val="21"/>
        </w:rPr>
        <w:t xml:space="preserve">, </w:t>
      </w:r>
      <w:r w:rsidR="0005590A" w:rsidRPr="008541B8">
        <w:rPr>
          <w:rFonts w:ascii="Times New Roman" w:hAnsi="Times New Roman" w:cs="Times New Roman" w:hint="eastAsia"/>
          <w:i/>
          <w:szCs w:val="21"/>
        </w:rPr>
        <w:t xml:space="preserve">n </w:t>
      </w:r>
      <w:r w:rsidR="0005590A" w:rsidRPr="008541B8">
        <w:rPr>
          <w:rFonts w:ascii="Times New Roman" w:hAnsi="Times New Roman" w:cs="Times New Roman" w:hint="eastAsia"/>
          <w:szCs w:val="21"/>
        </w:rPr>
        <w:t>= 2,4,8</w:t>
      </w:r>
      <w:r w:rsidRPr="008541B8">
        <w:rPr>
          <w:rFonts w:ascii="Times New Roman" w:hAnsi="Times New Roman" w:cs="Times New Roman"/>
          <w:szCs w:val="21"/>
        </w:rPr>
        <w:t>], which mimic the telomeric G-rich tail, and the sequence used for the negative control was 5’-(TGA GTG)</w:t>
      </w:r>
      <w:r w:rsidR="0005590A" w:rsidRPr="008541B8">
        <w:rPr>
          <w:rFonts w:ascii="Times New Roman" w:hAnsi="Times New Roman" w:cs="Times New Roman" w:hint="eastAsia"/>
          <w:szCs w:val="21"/>
          <w:vertAlign w:val="subscript"/>
        </w:rPr>
        <w:t>2</w:t>
      </w:r>
      <w:r w:rsidRPr="008541B8">
        <w:rPr>
          <w:rFonts w:ascii="Times New Roman" w:hAnsi="Times New Roman" w:cs="Times New Roman"/>
          <w:szCs w:val="21"/>
        </w:rPr>
        <w:t>-3’.</w:t>
      </w:r>
    </w:p>
    <w:p w:rsidR="001B1C29" w:rsidRPr="008541B8" w:rsidRDefault="006C10E4" w:rsidP="005031D0">
      <w:pPr>
        <w:spacing w:line="276" w:lineRule="auto"/>
        <w:rPr>
          <w:rFonts w:ascii="Times New Roman" w:hAnsi="Times New Roman" w:cs="Times New Roman"/>
          <w:szCs w:val="21"/>
        </w:rPr>
      </w:pPr>
      <w:r w:rsidRPr="008541B8">
        <w:rPr>
          <w:rFonts w:ascii="Times New Roman" w:hAnsi="Times New Roman" w:cs="Times New Roman"/>
          <w:szCs w:val="21"/>
        </w:rPr>
        <w:t xml:space="preserve"> </w:t>
      </w:r>
      <w:r w:rsidR="005031D0" w:rsidRPr="008541B8">
        <w:rPr>
          <w:rFonts w:ascii="Times New Roman" w:hAnsi="Times New Roman" w:cs="Times New Roman"/>
          <w:szCs w:val="21"/>
        </w:rPr>
        <w:t>Synthetic compounds were identified by ECA-500</w:t>
      </w:r>
      <w:r w:rsidR="001B1C29" w:rsidRPr="008541B8">
        <w:rPr>
          <w:rFonts w:ascii="Times New Roman" w:hAnsi="Times New Roman" w:cs="Times New Roman"/>
          <w:szCs w:val="21"/>
        </w:rPr>
        <w:t xml:space="preserve"> NMR spectrometer (JEOL, Japan)</w:t>
      </w:r>
      <w:r w:rsidR="001B1C29" w:rsidRPr="008541B8">
        <w:rPr>
          <w:rFonts w:ascii="Times New Roman" w:hAnsi="Times New Roman" w:cs="Times New Roman" w:hint="eastAsia"/>
          <w:szCs w:val="21"/>
        </w:rPr>
        <w:t>,</w:t>
      </w:r>
      <w:r w:rsidR="005031D0" w:rsidRPr="008541B8">
        <w:rPr>
          <w:rFonts w:ascii="Times New Roman" w:hAnsi="Times New Roman" w:cs="Times New Roman"/>
          <w:szCs w:val="21"/>
        </w:rPr>
        <w:t xml:space="preserve"> ZQ 2000 LCMS (Waters, </w:t>
      </w:r>
      <w:r w:rsidR="00F94376" w:rsidRPr="008541B8">
        <w:rPr>
          <w:rFonts w:ascii="Times New Roman" w:hAnsi="Times New Roman" w:cs="Times New Roman" w:hint="eastAsia"/>
          <w:szCs w:val="21"/>
        </w:rPr>
        <w:t>USA</w:t>
      </w:r>
      <w:r w:rsidR="0005590A" w:rsidRPr="008541B8">
        <w:rPr>
          <w:rFonts w:ascii="Times New Roman" w:hAnsi="Times New Roman" w:cs="Times New Roman" w:hint="eastAsia"/>
          <w:szCs w:val="21"/>
        </w:rPr>
        <w:t>)</w:t>
      </w:r>
      <w:r w:rsidR="001B1C29" w:rsidRPr="008541B8">
        <w:rPr>
          <w:rFonts w:ascii="Times New Roman" w:hAnsi="Times New Roman" w:cs="Times New Roman" w:hint="eastAsia"/>
          <w:szCs w:val="21"/>
        </w:rPr>
        <w:t xml:space="preserve"> and </w:t>
      </w:r>
      <w:r w:rsidR="005031D0" w:rsidRPr="008541B8">
        <w:rPr>
          <w:rFonts w:ascii="Times New Roman" w:hAnsi="Times New Roman" w:cs="Times New Roman"/>
          <w:szCs w:val="21"/>
        </w:rPr>
        <w:t xml:space="preserve">MALDI-TOF-MS (Bruker Daltonics, USA). Concentrations of DNA and PNA solution were determined using </w:t>
      </w:r>
      <w:r w:rsidR="00F94376" w:rsidRPr="008541B8">
        <w:rPr>
          <w:rFonts w:ascii="Times New Roman" w:hAnsi="Times New Roman" w:cs="Times New Roman"/>
          <w:szCs w:val="21"/>
        </w:rPr>
        <w:t>UVmini-1240 UV-Vis Spectrophotometer</w:t>
      </w:r>
      <w:r w:rsidR="005031D0" w:rsidRPr="008541B8">
        <w:rPr>
          <w:rFonts w:ascii="Times New Roman" w:hAnsi="Times New Roman" w:cs="Times New Roman"/>
          <w:szCs w:val="21"/>
        </w:rPr>
        <w:t xml:space="preserve"> (</w:t>
      </w:r>
      <w:r w:rsidR="0005590A" w:rsidRPr="008541B8">
        <w:rPr>
          <w:rFonts w:ascii="Times New Roman" w:hAnsi="Times New Roman" w:cs="Times New Roman" w:hint="eastAsia"/>
          <w:szCs w:val="21"/>
        </w:rPr>
        <w:t>Shimazu</w:t>
      </w:r>
      <w:r w:rsidR="005031D0" w:rsidRPr="008541B8">
        <w:rPr>
          <w:rFonts w:ascii="Times New Roman" w:hAnsi="Times New Roman" w:cs="Times New Roman"/>
          <w:szCs w:val="21"/>
        </w:rPr>
        <w:t xml:space="preserve">, Japan). Fluorescence spectra were measured using </w:t>
      </w:r>
      <w:r w:rsidR="000E278A" w:rsidRPr="008541B8">
        <w:rPr>
          <w:rFonts w:ascii="Times New Roman" w:hAnsi="Times New Roman" w:cs="Times New Roman" w:hint="eastAsia"/>
          <w:szCs w:val="21"/>
        </w:rPr>
        <w:t>RF</w:t>
      </w:r>
      <w:r w:rsidR="0005590A" w:rsidRPr="008541B8">
        <w:rPr>
          <w:rFonts w:ascii="Times New Roman" w:hAnsi="Times New Roman" w:cs="Times New Roman" w:hint="eastAsia"/>
          <w:szCs w:val="21"/>
        </w:rPr>
        <w:t>-5300</w:t>
      </w:r>
      <w:r w:rsidR="000E278A" w:rsidRPr="008541B8">
        <w:rPr>
          <w:rFonts w:ascii="Times New Roman" w:hAnsi="Times New Roman" w:cs="Times New Roman" w:hint="eastAsia"/>
          <w:szCs w:val="21"/>
        </w:rPr>
        <w:t>PC</w:t>
      </w:r>
      <w:r w:rsidR="005031D0" w:rsidRPr="008541B8">
        <w:rPr>
          <w:rFonts w:ascii="Times New Roman" w:hAnsi="Times New Roman" w:cs="Times New Roman"/>
          <w:szCs w:val="21"/>
        </w:rPr>
        <w:t xml:space="preserve"> fluorescence spectrometer (</w:t>
      </w:r>
      <w:r w:rsidR="0005590A" w:rsidRPr="008541B8">
        <w:rPr>
          <w:rFonts w:ascii="Times New Roman" w:hAnsi="Times New Roman" w:cs="Times New Roman" w:hint="eastAsia"/>
          <w:szCs w:val="21"/>
        </w:rPr>
        <w:t>Shimazu</w:t>
      </w:r>
      <w:r w:rsidR="005031D0" w:rsidRPr="008541B8">
        <w:rPr>
          <w:rFonts w:ascii="Times New Roman" w:hAnsi="Times New Roman" w:cs="Times New Roman"/>
          <w:szCs w:val="21"/>
        </w:rPr>
        <w:t xml:space="preserve">, Japan). </w:t>
      </w:r>
      <w:r w:rsidR="005031D0" w:rsidRPr="008541B8">
        <w:rPr>
          <w:rFonts w:ascii="Times New Roman" w:hAnsi="Times New Roman" w:cs="Times New Roman"/>
          <w:szCs w:val="21"/>
        </w:rPr>
        <w:lastRenderedPageBreak/>
        <w:t xml:space="preserve">DLS measurement was performed on </w:t>
      </w:r>
      <w:r w:rsidR="00FD238B" w:rsidRPr="008541B8">
        <w:rPr>
          <w:rFonts w:ascii="Times New Roman" w:hAnsi="Times New Roman" w:cs="Times New Roman" w:hint="eastAsia"/>
          <w:szCs w:val="21"/>
        </w:rPr>
        <w:t>zeta</w:t>
      </w:r>
      <w:r w:rsidR="00C60AAE" w:rsidRPr="008541B8">
        <w:rPr>
          <w:rFonts w:ascii="Times New Roman" w:hAnsi="Times New Roman" w:cs="Times New Roman" w:hint="eastAsia"/>
          <w:szCs w:val="21"/>
        </w:rPr>
        <w:t>sizer nanoZS</w:t>
      </w:r>
      <w:r w:rsidR="005031D0" w:rsidRPr="008541B8">
        <w:rPr>
          <w:rFonts w:ascii="Times New Roman" w:hAnsi="Times New Roman" w:cs="Times New Roman"/>
          <w:szCs w:val="21"/>
        </w:rPr>
        <w:t xml:space="preserve"> (</w:t>
      </w:r>
      <w:r w:rsidR="00FD238B" w:rsidRPr="008541B8">
        <w:rPr>
          <w:rFonts w:ascii="Times New Roman" w:hAnsi="Times New Roman" w:cs="Times New Roman" w:hint="eastAsia"/>
          <w:szCs w:val="21"/>
        </w:rPr>
        <w:t>Malvern</w:t>
      </w:r>
      <w:r w:rsidR="005031D0" w:rsidRPr="008541B8">
        <w:rPr>
          <w:rFonts w:ascii="Times New Roman" w:hAnsi="Times New Roman" w:cs="Times New Roman"/>
          <w:szCs w:val="21"/>
        </w:rPr>
        <w:t xml:space="preserve">, </w:t>
      </w:r>
      <w:r w:rsidR="00C60AAE" w:rsidRPr="008541B8">
        <w:rPr>
          <w:rFonts w:ascii="Times New Roman" w:hAnsi="Times New Roman" w:cs="Times New Roman" w:hint="eastAsia"/>
          <w:szCs w:val="21"/>
        </w:rPr>
        <w:t>UK</w:t>
      </w:r>
      <w:r w:rsidR="005031D0" w:rsidRPr="008541B8">
        <w:rPr>
          <w:rFonts w:ascii="Times New Roman" w:hAnsi="Times New Roman" w:cs="Times New Roman"/>
          <w:szCs w:val="21"/>
        </w:rPr>
        <w:t>).</w:t>
      </w:r>
    </w:p>
    <w:p w:rsidR="005211FB" w:rsidRPr="008541B8" w:rsidRDefault="005211FB" w:rsidP="005031D0">
      <w:pPr>
        <w:spacing w:line="276" w:lineRule="auto"/>
        <w:rPr>
          <w:rFonts w:ascii="Times New Roman" w:hAnsi="Times New Roman" w:cs="Times New Roman"/>
          <w:b/>
          <w:sz w:val="24"/>
          <w:szCs w:val="21"/>
        </w:rPr>
      </w:pPr>
    </w:p>
    <w:p w:rsidR="005031D0" w:rsidRPr="008541B8" w:rsidRDefault="005031D0" w:rsidP="005031D0">
      <w:pPr>
        <w:spacing w:line="276" w:lineRule="auto"/>
        <w:rPr>
          <w:rFonts w:ascii="Times New Roman" w:hAnsi="Times New Roman" w:cs="Times New Roman"/>
          <w:b/>
          <w:sz w:val="24"/>
          <w:szCs w:val="21"/>
        </w:rPr>
      </w:pPr>
      <w:r w:rsidRPr="008541B8">
        <w:rPr>
          <w:rFonts w:ascii="Times New Roman" w:hAnsi="Times New Roman" w:cs="Times New Roman"/>
          <w:b/>
          <w:sz w:val="24"/>
          <w:szCs w:val="21"/>
        </w:rPr>
        <w:t>S2. Synthesis of TPE-aldehyde</w:t>
      </w:r>
    </w:p>
    <w:p w:rsidR="00592001" w:rsidRPr="008541B8" w:rsidRDefault="00592001" w:rsidP="005031D0">
      <w:pPr>
        <w:spacing w:line="276" w:lineRule="auto"/>
        <w:rPr>
          <w:rFonts w:ascii="Times New Roman" w:hAnsi="Times New Roman" w:cs="Times New Roman"/>
          <w:b/>
          <w:sz w:val="24"/>
          <w:szCs w:val="21"/>
        </w:rPr>
      </w:pPr>
    </w:p>
    <w:p w:rsidR="00336C23" w:rsidRPr="008541B8" w:rsidRDefault="00592001" w:rsidP="005031D0">
      <w:pPr>
        <w:spacing w:line="276" w:lineRule="auto"/>
      </w:pPr>
      <w:r w:rsidRPr="008541B8">
        <w:object w:dxaOrig="10675" w:dyaOrig="19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0.5pt;height:1in" o:ole="">
            <v:imagedata r:id="rId6" o:title=""/>
          </v:shape>
          <o:OLEObject Type="Embed" ProgID="ChemDraw.Document.6.0" ShapeID="_x0000_i1025" DrawAspect="Content" ObjectID="_1504617618" r:id="rId7"/>
        </w:object>
      </w:r>
    </w:p>
    <w:p w:rsidR="00592001" w:rsidRPr="008541B8" w:rsidRDefault="00592001" w:rsidP="005031D0">
      <w:pPr>
        <w:spacing w:line="276" w:lineRule="auto"/>
        <w:rPr>
          <w:rFonts w:ascii="Times New Roman" w:hAnsi="Times New Roman" w:cs="Times New Roman"/>
          <w:szCs w:val="21"/>
        </w:rPr>
      </w:pPr>
    </w:p>
    <w:p w:rsidR="00336C23" w:rsidRPr="008541B8" w:rsidRDefault="005031D0" w:rsidP="00336C23">
      <w:pPr>
        <w:spacing w:line="276" w:lineRule="auto"/>
        <w:ind w:firstLineChars="50" w:firstLine="105"/>
        <w:rPr>
          <w:rFonts w:ascii="Times New Roman" w:hAnsi="Times New Roman" w:cs="Times New Roman"/>
          <w:szCs w:val="21"/>
        </w:rPr>
      </w:pPr>
      <w:r w:rsidRPr="008541B8">
        <w:rPr>
          <w:rFonts w:ascii="Times New Roman" w:hAnsi="Times New Roman" w:cs="Times New Roman"/>
          <w:szCs w:val="21"/>
        </w:rPr>
        <w:t>2-bromo-1,1,2-triphenylethylene (1.84 g, 5.50 mmol), 4-(4,4,5,5-tetramethyl-1,3,2-dioxaborolane-</w:t>
      </w:r>
    </w:p>
    <w:p w:rsidR="005031D0" w:rsidRPr="008541B8" w:rsidRDefault="005031D0" w:rsidP="00336C23">
      <w:pPr>
        <w:spacing w:line="276" w:lineRule="auto"/>
        <w:rPr>
          <w:rFonts w:ascii="Times New Roman" w:hAnsi="Times New Roman" w:cs="Times New Roman"/>
          <w:szCs w:val="21"/>
        </w:rPr>
      </w:pPr>
      <w:r w:rsidRPr="008541B8">
        <w:rPr>
          <w:rFonts w:ascii="Times New Roman" w:hAnsi="Times New Roman" w:cs="Times New Roman"/>
          <w:szCs w:val="21"/>
        </w:rPr>
        <w:t>2-yl)benzaldehyde (1.00 g, 4.32 mmol), K</w:t>
      </w:r>
      <w:r w:rsidRPr="008541B8">
        <w:rPr>
          <w:rFonts w:ascii="Times New Roman" w:hAnsi="Times New Roman" w:cs="Times New Roman"/>
          <w:szCs w:val="21"/>
          <w:vertAlign w:val="subscript"/>
        </w:rPr>
        <w:t>2</w:t>
      </w:r>
      <w:r w:rsidRPr="008541B8">
        <w:rPr>
          <w:rFonts w:ascii="Times New Roman" w:hAnsi="Times New Roman" w:cs="Times New Roman"/>
          <w:szCs w:val="21"/>
        </w:rPr>
        <w:t>CO</w:t>
      </w:r>
      <w:r w:rsidRPr="008541B8">
        <w:rPr>
          <w:rFonts w:ascii="Times New Roman" w:hAnsi="Times New Roman" w:cs="Times New Roman"/>
          <w:szCs w:val="21"/>
          <w:vertAlign w:val="subscript"/>
        </w:rPr>
        <w:t>3</w:t>
      </w:r>
      <w:r w:rsidRPr="008541B8">
        <w:rPr>
          <w:rFonts w:ascii="Times New Roman" w:hAnsi="Times New Roman" w:cs="Times New Roman"/>
          <w:szCs w:val="21"/>
        </w:rPr>
        <w:t xml:space="preserve"> (2.07 g, 15.0 mmol) and Pd(PPh</w:t>
      </w:r>
      <w:r w:rsidRPr="008541B8">
        <w:rPr>
          <w:rFonts w:ascii="Times New Roman" w:hAnsi="Times New Roman" w:cs="Times New Roman"/>
          <w:szCs w:val="21"/>
          <w:vertAlign w:val="subscript"/>
        </w:rPr>
        <w:t>3</w:t>
      </w:r>
      <w:r w:rsidRPr="008541B8">
        <w:rPr>
          <w:rFonts w:ascii="Times New Roman" w:hAnsi="Times New Roman" w:cs="Times New Roman"/>
          <w:szCs w:val="21"/>
        </w:rPr>
        <w:t>)</w:t>
      </w:r>
      <w:r w:rsidRPr="008541B8">
        <w:rPr>
          <w:rFonts w:ascii="Times New Roman" w:hAnsi="Times New Roman" w:cs="Times New Roman"/>
          <w:szCs w:val="21"/>
          <w:vertAlign w:val="subscript"/>
        </w:rPr>
        <w:t>4</w:t>
      </w:r>
      <w:r w:rsidRPr="008541B8">
        <w:rPr>
          <w:rFonts w:ascii="Times New Roman" w:hAnsi="Times New Roman" w:cs="Times New Roman"/>
          <w:szCs w:val="21"/>
        </w:rPr>
        <w:t xml:space="preserve"> (145 mg, 0.126 mmol) were added into three-neck flask under N</w:t>
      </w:r>
      <w:r w:rsidRPr="008541B8">
        <w:rPr>
          <w:rFonts w:ascii="Times New Roman" w:hAnsi="Times New Roman" w:cs="Times New Roman"/>
          <w:szCs w:val="21"/>
          <w:vertAlign w:val="subscript"/>
        </w:rPr>
        <w:t>2</w:t>
      </w:r>
      <w:r w:rsidRPr="008541B8">
        <w:rPr>
          <w:rFonts w:ascii="Times New Roman" w:hAnsi="Times New Roman" w:cs="Times New Roman"/>
          <w:szCs w:val="21"/>
        </w:rPr>
        <w:t>, and dissolved in the mixed solvents of deaerated toluene (22 mL) and DMF (8 mL). The solution was stirred fo</w:t>
      </w:r>
      <w:r w:rsidR="00592001" w:rsidRPr="008541B8">
        <w:rPr>
          <w:rFonts w:ascii="Times New Roman" w:hAnsi="Times New Roman" w:cs="Times New Roman"/>
          <w:szCs w:val="21"/>
        </w:rPr>
        <w:t>r 19 hrs at 85°C. After cool</w:t>
      </w:r>
      <w:r w:rsidR="00592001" w:rsidRPr="008541B8">
        <w:rPr>
          <w:rFonts w:ascii="Times New Roman" w:hAnsi="Times New Roman" w:cs="Times New Roman" w:hint="eastAsia"/>
          <w:szCs w:val="21"/>
        </w:rPr>
        <w:t xml:space="preserve">ed to </w:t>
      </w:r>
      <w:r w:rsidRPr="008541B8">
        <w:rPr>
          <w:rFonts w:ascii="Times New Roman" w:hAnsi="Times New Roman" w:cs="Times New Roman"/>
          <w:szCs w:val="21"/>
        </w:rPr>
        <w:t>room temperature, the reaction solution was passed by silica pad with ethyl acetate. The filtrate was concentrated, and the residue was purified by column chromatography (eluents; CHCl</w:t>
      </w:r>
      <w:r w:rsidRPr="008541B8">
        <w:rPr>
          <w:rFonts w:ascii="Times New Roman" w:hAnsi="Times New Roman" w:cs="Times New Roman"/>
          <w:szCs w:val="21"/>
          <w:vertAlign w:val="subscript"/>
        </w:rPr>
        <w:t>3</w:t>
      </w:r>
      <w:r w:rsidRPr="008541B8">
        <w:rPr>
          <w:rFonts w:ascii="Times New Roman" w:hAnsi="Times New Roman" w:cs="Times New Roman"/>
          <w:szCs w:val="21"/>
        </w:rPr>
        <w:t>/</w:t>
      </w:r>
      <w:r w:rsidRPr="008541B8">
        <w:rPr>
          <w:rFonts w:ascii="Times New Roman" w:hAnsi="Times New Roman" w:cs="Times New Roman"/>
          <w:i/>
          <w:szCs w:val="21"/>
        </w:rPr>
        <w:t>n</w:t>
      </w:r>
      <w:r w:rsidRPr="008541B8">
        <w:rPr>
          <w:rFonts w:ascii="Times New Roman" w:hAnsi="Times New Roman" w:cs="Times New Roman"/>
          <w:szCs w:val="21"/>
        </w:rPr>
        <w:t xml:space="preserve">-hexane = 1/2). The obtained oil was performed the precipitation with MeOH and water. The resulting precipitate was collected by suction filtration, and dried in vacuo. Yield: 79.1% (1.23 g, 3.42 mmol). </w:t>
      </w:r>
      <w:r w:rsidRPr="008541B8">
        <w:rPr>
          <w:rFonts w:ascii="Times New Roman" w:hAnsi="Times New Roman" w:cs="Times New Roman"/>
          <w:szCs w:val="21"/>
          <w:vertAlign w:val="superscript"/>
        </w:rPr>
        <w:t>1</w:t>
      </w:r>
      <w:r w:rsidRPr="008541B8">
        <w:rPr>
          <w:rFonts w:ascii="Times New Roman" w:hAnsi="Times New Roman" w:cs="Times New Roman"/>
          <w:szCs w:val="21"/>
        </w:rPr>
        <w:t>H-NMR (CDCl</w:t>
      </w:r>
      <w:r w:rsidRPr="008541B8">
        <w:rPr>
          <w:rFonts w:ascii="Times New Roman" w:hAnsi="Times New Roman" w:cs="Times New Roman"/>
          <w:szCs w:val="21"/>
          <w:vertAlign w:val="subscript"/>
        </w:rPr>
        <w:t>3</w:t>
      </w:r>
      <w:r w:rsidRPr="008541B8">
        <w:rPr>
          <w:rFonts w:ascii="Times New Roman" w:hAnsi="Times New Roman" w:cs="Times New Roman"/>
          <w:szCs w:val="21"/>
        </w:rPr>
        <w:t xml:space="preserve">, 500 MHz): </w:t>
      </w:r>
      <w:r w:rsidRPr="008541B8">
        <w:rPr>
          <w:rFonts w:ascii="Symbol" w:hAnsi="Symbol" w:cs="Times New Roman"/>
          <w:szCs w:val="21"/>
        </w:rPr>
        <w:t></w:t>
      </w:r>
      <w:r w:rsidRPr="008541B8">
        <w:rPr>
          <w:rFonts w:ascii="Times New Roman" w:hAnsi="Times New Roman" w:cs="Times New Roman"/>
          <w:szCs w:val="21"/>
        </w:rPr>
        <w:t xml:space="preserve"> (ppm) 9.90 (s, 1H), 7.62 (d, </w:t>
      </w:r>
      <w:r w:rsidRPr="008541B8">
        <w:rPr>
          <w:rFonts w:ascii="Times New Roman" w:hAnsi="Times New Roman" w:cs="Times New Roman"/>
          <w:i/>
          <w:szCs w:val="21"/>
        </w:rPr>
        <w:t>J</w:t>
      </w:r>
      <w:r w:rsidRPr="008541B8">
        <w:rPr>
          <w:rFonts w:ascii="Times New Roman" w:hAnsi="Times New Roman" w:cs="Times New Roman"/>
          <w:szCs w:val="21"/>
        </w:rPr>
        <w:t xml:space="preserve"> = 9.0 Hz, 2H), 7.19 (d, </w:t>
      </w:r>
      <w:r w:rsidRPr="008541B8">
        <w:rPr>
          <w:rFonts w:ascii="Times New Roman" w:hAnsi="Times New Roman" w:cs="Times New Roman"/>
          <w:i/>
          <w:szCs w:val="21"/>
        </w:rPr>
        <w:t>J</w:t>
      </w:r>
      <w:r w:rsidRPr="008541B8">
        <w:rPr>
          <w:rFonts w:ascii="Times New Roman" w:hAnsi="Times New Roman" w:cs="Times New Roman"/>
          <w:szCs w:val="21"/>
        </w:rPr>
        <w:t xml:space="preserve"> = 8.0 Hz, 2H), 7.13-7.10 (m, 9H), 7.04-7.00 (m, 6H). </w:t>
      </w:r>
      <w:r w:rsidRPr="008541B8">
        <w:rPr>
          <w:rFonts w:ascii="Times New Roman" w:hAnsi="Times New Roman" w:cs="Times New Roman"/>
          <w:szCs w:val="21"/>
          <w:vertAlign w:val="superscript"/>
        </w:rPr>
        <w:t>13</w:t>
      </w:r>
      <w:r w:rsidRPr="008541B8">
        <w:rPr>
          <w:rFonts w:ascii="Times New Roman" w:hAnsi="Times New Roman" w:cs="Times New Roman"/>
          <w:szCs w:val="21"/>
        </w:rPr>
        <w:t>C-NMR (CDCl</w:t>
      </w:r>
      <w:r w:rsidRPr="008541B8">
        <w:rPr>
          <w:rFonts w:ascii="Times New Roman" w:hAnsi="Times New Roman" w:cs="Times New Roman"/>
          <w:szCs w:val="21"/>
          <w:vertAlign w:val="subscript"/>
        </w:rPr>
        <w:t>3</w:t>
      </w:r>
      <w:r w:rsidRPr="008541B8">
        <w:rPr>
          <w:rFonts w:ascii="Times New Roman" w:hAnsi="Times New Roman" w:cs="Times New Roman"/>
          <w:szCs w:val="21"/>
        </w:rPr>
        <w:t xml:space="preserve">, 500 MHz): </w:t>
      </w:r>
      <w:r w:rsidRPr="008541B8">
        <w:rPr>
          <w:rFonts w:ascii="Symbol" w:hAnsi="Symbol" w:cs="Times New Roman"/>
          <w:szCs w:val="21"/>
        </w:rPr>
        <w:t></w:t>
      </w:r>
      <w:r w:rsidRPr="008541B8">
        <w:rPr>
          <w:rFonts w:ascii="Times New Roman" w:hAnsi="Times New Roman" w:cs="Times New Roman"/>
          <w:szCs w:val="21"/>
        </w:rPr>
        <w:t xml:space="preserve"> (ppm) 191.93, 150.55, 143.02, 142.97, 142.88, 139.73, 134.23, 131.93, 131.27, 131.22, 129.16, 127.91, 127.73, 127.03, 126.88, 126.85. LCMS: m/z calcd for C</w:t>
      </w:r>
      <w:r w:rsidRPr="008541B8">
        <w:rPr>
          <w:rFonts w:ascii="Times New Roman" w:hAnsi="Times New Roman" w:cs="Times New Roman"/>
          <w:szCs w:val="21"/>
          <w:vertAlign w:val="subscript"/>
        </w:rPr>
        <w:t>27</w:t>
      </w:r>
      <w:r w:rsidRPr="008541B8">
        <w:rPr>
          <w:rFonts w:ascii="Times New Roman" w:hAnsi="Times New Roman" w:cs="Times New Roman"/>
          <w:szCs w:val="21"/>
        </w:rPr>
        <w:t>H</w:t>
      </w:r>
      <w:r w:rsidRPr="008541B8">
        <w:rPr>
          <w:rFonts w:ascii="Times New Roman" w:hAnsi="Times New Roman" w:cs="Times New Roman"/>
          <w:szCs w:val="21"/>
          <w:vertAlign w:val="subscript"/>
        </w:rPr>
        <w:t>20</w:t>
      </w:r>
      <w:r w:rsidRPr="008541B8">
        <w:rPr>
          <w:rFonts w:ascii="Times New Roman" w:hAnsi="Times New Roman" w:cs="Times New Roman"/>
          <w:szCs w:val="21"/>
        </w:rPr>
        <w:t>O; 360.</w:t>
      </w:r>
      <w:r w:rsidR="00E42691" w:rsidRPr="008541B8">
        <w:rPr>
          <w:rFonts w:ascii="Times New Roman" w:hAnsi="Times New Roman" w:cs="Times New Roman" w:hint="eastAsia"/>
          <w:szCs w:val="21"/>
        </w:rPr>
        <w:t>15</w:t>
      </w:r>
      <w:r w:rsidRPr="008541B8">
        <w:rPr>
          <w:rFonts w:ascii="Times New Roman" w:hAnsi="Times New Roman" w:cs="Times New Roman"/>
          <w:szCs w:val="21"/>
        </w:rPr>
        <w:t xml:space="preserve">, found </w:t>
      </w:r>
      <w:r w:rsidR="00A0710C" w:rsidRPr="008541B8">
        <w:rPr>
          <w:rFonts w:ascii="Times New Roman" w:hAnsi="Times New Roman" w:cs="Times New Roman" w:hint="eastAsia"/>
          <w:szCs w:val="21"/>
        </w:rPr>
        <w:t>361.3</w:t>
      </w:r>
      <w:r w:rsidR="00E42691" w:rsidRPr="008541B8">
        <w:rPr>
          <w:rFonts w:ascii="Times New Roman" w:hAnsi="Times New Roman" w:cs="Times New Roman" w:hint="eastAsia"/>
          <w:szCs w:val="21"/>
        </w:rPr>
        <w:t>1</w:t>
      </w:r>
      <w:r w:rsidR="00A0710C" w:rsidRPr="008541B8">
        <w:rPr>
          <w:rFonts w:ascii="Times New Roman" w:hAnsi="Times New Roman" w:cs="Times New Roman" w:hint="eastAsia"/>
          <w:szCs w:val="21"/>
        </w:rPr>
        <w:t xml:space="preserve"> (M+H</w:t>
      </w:r>
      <w:r w:rsidR="00A0710C" w:rsidRPr="008541B8">
        <w:rPr>
          <w:rFonts w:ascii="Times New Roman" w:hAnsi="Times New Roman" w:cs="Times New Roman" w:hint="eastAsia"/>
          <w:szCs w:val="21"/>
          <w:vertAlign w:val="superscript"/>
        </w:rPr>
        <w:t>+</w:t>
      </w:r>
      <w:r w:rsidR="00E42691" w:rsidRPr="008541B8">
        <w:rPr>
          <w:rFonts w:ascii="Times New Roman" w:hAnsi="Times New Roman" w:cs="Times New Roman" w:hint="eastAsia"/>
          <w:szCs w:val="21"/>
        </w:rPr>
        <w:t>, 84), 383.29 (M+Na</w:t>
      </w:r>
      <w:r w:rsidR="00E42691" w:rsidRPr="008541B8">
        <w:rPr>
          <w:rFonts w:ascii="Times New Roman" w:hAnsi="Times New Roman" w:cs="Times New Roman" w:hint="eastAsia"/>
          <w:szCs w:val="21"/>
          <w:vertAlign w:val="superscript"/>
        </w:rPr>
        <w:t>+</w:t>
      </w:r>
      <w:r w:rsidR="00E42691" w:rsidRPr="008541B8">
        <w:rPr>
          <w:rFonts w:ascii="Times New Roman" w:hAnsi="Times New Roman" w:cs="Times New Roman" w:hint="eastAsia"/>
          <w:szCs w:val="21"/>
        </w:rPr>
        <w:t>, 100)</w:t>
      </w:r>
      <w:r w:rsidRPr="008541B8">
        <w:rPr>
          <w:rFonts w:ascii="Times New Roman" w:hAnsi="Times New Roman" w:cs="Times New Roman"/>
          <w:szCs w:val="21"/>
        </w:rPr>
        <w:t>.</w:t>
      </w:r>
    </w:p>
    <w:p w:rsidR="005031D0" w:rsidRPr="008541B8" w:rsidRDefault="005031D0" w:rsidP="005031D0">
      <w:pPr>
        <w:spacing w:line="276" w:lineRule="auto"/>
      </w:pPr>
    </w:p>
    <w:p w:rsidR="00592001" w:rsidRPr="008541B8" w:rsidRDefault="00592001" w:rsidP="005031D0">
      <w:pPr>
        <w:spacing w:line="276" w:lineRule="auto"/>
        <w:rPr>
          <w:rFonts w:ascii="Times New Roman" w:hAnsi="Times New Roman" w:cs="Times New Roman"/>
          <w:b/>
          <w:sz w:val="24"/>
          <w:szCs w:val="21"/>
        </w:rPr>
      </w:pPr>
      <w:r w:rsidRPr="008541B8">
        <w:rPr>
          <w:rFonts w:ascii="Times New Roman" w:hAnsi="Times New Roman" w:cs="Times New Roman"/>
          <w:b/>
          <w:sz w:val="24"/>
          <w:szCs w:val="21"/>
        </w:rPr>
        <w:t>S3. Synthesis of TPE</w:t>
      </w:r>
      <w:r w:rsidR="00EF1487" w:rsidRPr="008541B8">
        <w:rPr>
          <w:rFonts w:ascii="Times New Roman" w:hAnsi="Times New Roman" w:cs="Times New Roman" w:hint="eastAsia"/>
          <w:b/>
          <w:sz w:val="24"/>
          <w:szCs w:val="21"/>
        </w:rPr>
        <w:t>(</w:t>
      </w:r>
      <w:r w:rsidRPr="008541B8">
        <w:rPr>
          <w:rFonts w:ascii="Times New Roman" w:hAnsi="Times New Roman" w:cs="Times New Roman"/>
          <w:b/>
          <w:sz w:val="24"/>
          <w:szCs w:val="21"/>
        </w:rPr>
        <w:t>CN</w:t>
      </w:r>
      <w:r w:rsidR="00EF1487" w:rsidRPr="008541B8">
        <w:rPr>
          <w:rFonts w:ascii="Times New Roman" w:hAnsi="Times New Roman" w:cs="Times New Roman" w:hint="eastAsia"/>
          <w:b/>
          <w:sz w:val="24"/>
          <w:szCs w:val="21"/>
        </w:rPr>
        <w:t>)</w:t>
      </w:r>
      <w:r w:rsidRPr="008541B8">
        <w:rPr>
          <w:rFonts w:ascii="Times New Roman" w:hAnsi="Times New Roman" w:cs="Times New Roman"/>
          <w:b/>
          <w:sz w:val="24"/>
          <w:szCs w:val="21"/>
        </w:rPr>
        <w:t>-COOH</w:t>
      </w:r>
    </w:p>
    <w:p w:rsidR="00592001" w:rsidRPr="008541B8" w:rsidRDefault="00592001" w:rsidP="005031D0">
      <w:pPr>
        <w:spacing w:line="276" w:lineRule="auto"/>
      </w:pPr>
    </w:p>
    <w:p w:rsidR="00592001" w:rsidRPr="008541B8" w:rsidRDefault="00733721" w:rsidP="005031D0">
      <w:pPr>
        <w:spacing w:line="276" w:lineRule="auto"/>
      </w:pPr>
      <w:r w:rsidRPr="008541B8">
        <w:object w:dxaOrig="13274" w:dyaOrig="1884">
          <v:shape id="_x0000_i1026" type="#_x0000_t75" style="width:423.75pt;height:59.25pt" o:ole="">
            <v:imagedata r:id="rId8" o:title=""/>
          </v:shape>
          <o:OLEObject Type="Embed" ProgID="ChemDraw.Document.6.0" ShapeID="_x0000_i1026" DrawAspect="Content" ObjectID="_1504617619" r:id="rId9"/>
        </w:object>
      </w:r>
    </w:p>
    <w:p w:rsidR="00592001" w:rsidRPr="008541B8" w:rsidRDefault="00592001" w:rsidP="00592001">
      <w:pPr>
        <w:spacing w:line="276" w:lineRule="auto"/>
        <w:ind w:firstLineChars="50" w:firstLine="105"/>
        <w:rPr>
          <w:rFonts w:ascii="Times New Roman" w:hAnsi="Times New Roman" w:cs="Times New Roman"/>
        </w:rPr>
      </w:pPr>
      <w:r w:rsidRPr="008541B8">
        <w:rPr>
          <w:rFonts w:ascii="Times New Roman" w:hAnsi="Times New Roman" w:cs="Times New Roman"/>
        </w:rPr>
        <w:t>TPE-aldehyde (542 mg, 1.50 mmol) was dissolved in EtOH (15 mL). Then, ethyl cyanoacetate (333 mg, 2.94 mmol) and piperidine (0.3 mL) were added to the solution. The mixture was heated to 80°C and stirred for 5 hrs. After 5 hrs, the solvent was evaporated</w:t>
      </w:r>
      <w:r w:rsidRPr="008541B8">
        <w:rPr>
          <w:rFonts w:ascii="Times New Roman" w:hAnsi="Times New Roman" w:cs="Times New Roman" w:hint="eastAsia"/>
        </w:rPr>
        <w:t>. T</w:t>
      </w:r>
      <w:r w:rsidRPr="008541B8">
        <w:rPr>
          <w:rFonts w:ascii="Times New Roman" w:hAnsi="Times New Roman" w:cs="Times New Roman"/>
        </w:rPr>
        <w:t>he residue was purified by column chromatography (eluents; CHCl</w:t>
      </w:r>
      <w:r w:rsidRPr="008541B8">
        <w:rPr>
          <w:rFonts w:ascii="Times New Roman" w:hAnsi="Times New Roman" w:cs="Times New Roman"/>
          <w:vertAlign w:val="subscript"/>
        </w:rPr>
        <w:t>3</w:t>
      </w:r>
      <w:r w:rsidRPr="008541B8">
        <w:rPr>
          <w:rFonts w:ascii="Times New Roman" w:hAnsi="Times New Roman" w:cs="Times New Roman"/>
        </w:rPr>
        <w:t>/</w:t>
      </w:r>
      <w:r w:rsidRPr="008541B8">
        <w:rPr>
          <w:rFonts w:ascii="Times New Roman" w:hAnsi="Times New Roman" w:cs="Times New Roman"/>
          <w:i/>
        </w:rPr>
        <w:t>n</w:t>
      </w:r>
      <w:r w:rsidRPr="008541B8">
        <w:rPr>
          <w:rFonts w:ascii="Times New Roman" w:hAnsi="Times New Roman" w:cs="Times New Roman"/>
        </w:rPr>
        <w:t xml:space="preserve">-hexane = 1/1). Subsequently, the obtained ester compound was </w:t>
      </w:r>
      <w:r w:rsidRPr="008541B8">
        <w:rPr>
          <w:rFonts w:ascii="Times New Roman" w:hAnsi="Times New Roman" w:cs="Times New Roman"/>
        </w:rPr>
        <w:lastRenderedPageBreak/>
        <w:t>dissolved in EtOH (50 mL) and 1 M NaOH aq. (30 mL), and stirred for 1 hr. After the hydrolysis reaction</w:t>
      </w:r>
      <w:r w:rsidR="00783B51" w:rsidRPr="008541B8">
        <w:rPr>
          <w:rFonts w:ascii="Times New Roman" w:hAnsi="Times New Roman" w:cs="Times New Roman" w:hint="eastAsia"/>
        </w:rPr>
        <w:t xml:space="preserve"> completed</w:t>
      </w:r>
      <w:r w:rsidRPr="008541B8">
        <w:rPr>
          <w:rFonts w:ascii="Times New Roman" w:hAnsi="Times New Roman" w:cs="Times New Roman"/>
        </w:rPr>
        <w:t>, 1 M HCl aq. (35 mL) was added to the solution</w:t>
      </w:r>
      <w:r w:rsidRPr="008541B8">
        <w:rPr>
          <w:rFonts w:ascii="Times New Roman" w:hAnsi="Times New Roman" w:cs="Times New Roman" w:hint="eastAsia"/>
        </w:rPr>
        <w:t>.</w:t>
      </w:r>
      <w:r w:rsidRPr="008541B8">
        <w:rPr>
          <w:rFonts w:ascii="Times New Roman" w:hAnsi="Times New Roman" w:cs="Times New Roman"/>
        </w:rPr>
        <w:t xml:space="preserve"> </w:t>
      </w:r>
      <w:r w:rsidRPr="008541B8">
        <w:rPr>
          <w:rFonts w:ascii="Times New Roman" w:hAnsi="Times New Roman" w:cs="Times New Roman" w:hint="eastAsia"/>
        </w:rPr>
        <w:t>T</w:t>
      </w:r>
      <w:r w:rsidRPr="008541B8">
        <w:rPr>
          <w:rFonts w:ascii="Times New Roman" w:hAnsi="Times New Roman" w:cs="Times New Roman"/>
        </w:rPr>
        <w:t>he reaction was extracted with CHCl</w:t>
      </w:r>
      <w:r w:rsidRPr="008541B8">
        <w:rPr>
          <w:rFonts w:ascii="Times New Roman" w:hAnsi="Times New Roman" w:cs="Times New Roman"/>
          <w:vertAlign w:val="subscript"/>
        </w:rPr>
        <w:t>3</w:t>
      </w:r>
      <w:r w:rsidRPr="008541B8">
        <w:rPr>
          <w:rFonts w:ascii="Times New Roman" w:hAnsi="Times New Roman" w:cs="Times New Roman"/>
        </w:rPr>
        <w:t xml:space="preserve"> (washed with distilled water), and evaporated. Crude product was purified by column chromatography (eluents; CHCl</w:t>
      </w:r>
      <w:r w:rsidRPr="008541B8">
        <w:rPr>
          <w:rFonts w:ascii="Times New Roman" w:hAnsi="Times New Roman" w:cs="Times New Roman"/>
          <w:vertAlign w:val="subscript"/>
        </w:rPr>
        <w:t>3</w:t>
      </w:r>
      <w:r w:rsidRPr="008541B8">
        <w:rPr>
          <w:rFonts w:ascii="Times New Roman" w:hAnsi="Times New Roman" w:cs="Times New Roman"/>
        </w:rPr>
        <w:t>→CHCl</w:t>
      </w:r>
      <w:r w:rsidRPr="008541B8">
        <w:rPr>
          <w:rFonts w:ascii="Times New Roman" w:hAnsi="Times New Roman" w:cs="Times New Roman"/>
          <w:vertAlign w:val="subscript"/>
        </w:rPr>
        <w:t>3</w:t>
      </w:r>
      <w:r w:rsidRPr="008541B8">
        <w:rPr>
          <w:rFonts w:ascii="Times New Roman" w:hAnsi="Times New Roman" w:cs="Times New Roman"/>
        </w:rPr>
        <w:t>/MeOH = 10/1). The obtained product was performed the precipitation with CHCl</w:t>
      </w:r>
      <w:r w:rsidRPr="008541B8">
        <w:rPr>
          <w:rFonts w:ascii="Times New Roman" w:hAnsi="Times New Roman" w:cs="Times New Roman"/>
          <w:vertAlign w:val="subscript"/>
        </w:rPr>
        <w:t>3</w:t>
      </w:r>
      <w:r w:rsidRPr="008541B8">
        <w:rPr>
          <w:rFonts w:ascii="Times New Roman" w:hAnsi="Times New Roman" w:cs="Times New Roman"/>
        </w:rPr>
        <w:t xml:space="preserve"> and </w:t>
      </w:r>
      <w:r w:rsidRPr="008541B8">
        <w:rPr>
          <w:rFonts w:ascii="Times New Roman" w:hAnsi="Times New Roman" w:cs="Times New Roman"/>
          <w:i/>
        </w:rPr>
        <w:t>n</w:t>
      </w:r>
      <w:r w:rsidRPr="008541B8">
        <w:rPr>
          <w:rFonts w:ascii="Times New Roman" w:hAnsi="Times New Roman" w:cs="Times New Roman"/>
        </w:rPr>
        <w:t xml:space="preserve">-hexane. The resulting yellow color precipitate was collected by suction filtration, and dried in vacuo. Yield: 50.5% (325 mg, 0.760 mmol). </w:t>
      </w:r>
      <w:r w:rsidRPr="008541B8">
        <w:rPr>
          <w:rFonts w:ascii="Times New Roman" w:hAnsi="Times New Roman" w:cs="Times New Roman"/>
          <w:vertAlign w:val="superscript"/>
        </w:rPr>
        <w:t>1</w:t>
      </w:r>
      <w:r w:rsidRPr="008541B8">
        <w:rPr>
          <w:rFonts w:ascii="Times New Roman" w:hAnsi="Times New Roman" w:cs="Times New Roman"/>
        </w:rPr>
        <w:t>H-NMR (CDCl</w:t>
      </w:r>
      <w:r w:rsidRPr="008541B8">
        <w:rPr>
          <w:rFonts w:ascii="Times New Roman" w:hAnsi="Times New Roman" w:cs="Times New Roman"/>
          <w:vertAlign w:val="subscript"/>
        </w:rPr>
        <w:t>3</w:t>
      </w:r>
      <w:r w:rsidRPr="008541B8">
        <w:rPr>
          <w:rFonts w:ascii="Times New Roman" w:hAnsi="Times New Roman" w:cs="Times New Roman"/>
        </w:rPr>
        <w:t xml:space="preserve">, 500 MHz): </w:t>
      </w:r>
      <w:r w:rsidRPr="008541B8">
        <w:rPr>
          <w:rFonts w:ascii="Symbol" w:hAnsi="Symbol" w:cs="Times New Roman"/>
        </w:rPr>
        <w:t></w:t>
      </w:r>
      <w:r w:rsidRPr="008541B8">
        <w:rPr>
          <w:rFonts w:ascii="Times New Roman" w:hAnsi="Times New Roman" w:cs="Times New Roman"/>
        </w:rPr>
        <w:t xml:space="preserve"> 8.18 (s, 1H), 7.77 (d, J = 8.5 Hz, 2H), 7.17-7.11 (m, 11H), 7.04-7.00 (m, 6H). </w:t>
      </w:r>
      <w:r w:rsidRPr="008541B8">
        <w:rPr>
          <w:rFonts w:ascii="Times New Roman" w:hAnsi="Times New Roman" w:cs="Times New Roman"/>
          <w:vertAlign w:val="superscript"/>
        </w:rPr>
        <w:t>13</w:t>
      </w:r>
      <w:r w:rsidRPr="008541B8">
        <w:rPr>
          <w:rFonts w:ascii="Times New Roman" w:hAnsi="Times New Roman" w:cs="Times New Roman"/>
        </w:rPr>
        <w:t>C-NMR (CDCl</w:t>
      </w:r>
      <w:r w:rsidRPr="008541B8">
        <w:rPr>
          <w:rFonts w:ascii="Times New Roman" w:hAnsi="Times New Roman" w:cs="Times New Roman"/>
          <w:vertAlign w:val="subscript"/>
        </w:rPr>
        <w:t>3</w:t>
      </w:r>
      <w:r w:rsidRPr="008541B8">
        <w:rPr>
          <w:rFonts w:ascii="Times New Roman" w:hAnsi="Times New Roman" w:cs="Times New Roman"/>
        </w:rPr>
        <w:t xml:space="preserve">, 500 MHz): </w:t>
      </w:r>
      <w:r w:rsidRPr="008541B8">
        <w:rPr>
          <w:rFonts w:ascii="Symbol" w:hAnsi="Symbol" w:cs="Times New Roman"/>
        </w:rPr>
        <w:t></w:t>
      </w:r>
      <w:r w:rsidRPr="008541B8">
        <w:rPr>
          <w:rFonts w:ascii="Times New Roman" w:hAnsi="Times New Roman" w:cs="Times New Roman"/>
        </w:rPr>
        <w:t xml:space="preserve"> (ppm) 167.46, 156.21, 150.44, 143.63, 142.94, 142.87, 142.72, 139.52, 132.31, 131.31, 131.30, 131.23, 131.06, 129.03, 128.02, 128.00, 127.73, 127.28, 126.97, 115.25, 100.67. </w:t>
      </w:r>
      <w:r w:rsidR="00A0710C" w:rsidRPr="008541B8">
        <w:rPr>
          <w:rFonts w:ascii="Times New Roman" w:hAnsi="Times New Roman" w:cs="Times New Roman" w:hint="eastAsia"/>
        </w:rPr>
        <w:t>MALDI-TOF-MS</w:t>
      </w:r>
      <w:r w:rsidRPr="008541B8">
        <w:rPr>
          <w:rFonts w:ascii="Times New Roman" w:hAnsi="Times New Roman" w:cs="Times New Roman"/>
        </w:rPr>
        <w:t>: m/z calcd for C</w:t>
      </w:r>
      <w:r w:rsidRPr="008541B8">
        <w:rPr>
          <w:rFonts w:ascii="Times New Roman" w:hAnsi="Times New Roman" w:cs="Times New Roman"/>
          <w:vertAlign w:val="subscript"/>
        </w:rPr>
        <w:t>30</w:t>
      </w:r>
      <w:r w:rsidRPr="008541B8">
        <w:rPr>
          <w:rFonts w:ascii="Times New Roman" w:hAnsi="Times New Roman" w:cs="Times New Roman"/>
        </w:rPr>
        <w:t>H</w:t>
      </w:r>
      <w:r w:rsidRPr="008541B8">
        <w:rPr>
          <w:rFonts w:ascii="Times New Roman" w:hAnsi="Times New Roman" w:cs="Times New Roman"/>
          <w:vertAlign w:val="subscript"/>
        </w:rPr>
        <w:t>21</w:t>
      </w:r>
      <w:r w:rsidRPr="008541B8">
        <w:rPr>
          <w:rFonts w:ascii="Times New Roman" w:hAnsi="Times New Roman" w:cs="Times New Roman"/>
        </w:rPr>
        <w:t>NO</w:t>
      </w:r>
      <w:r w:rsidRPr="008541B8">
        <w:rPr>
          <w:rFonts w:ascii="Times New Roman" w:hAnsi="Times New Roman" w:cs="Times New Roman"/>
          <w:vertAlign w:val="subscript"/>
        </w:rPr>
        <w:t>2</w:t>
      </w:r>
      <w:r w:rsidRPr="008541B8">
        <w:rPr>
          <w:rFonts w:ascii="Times New Roman" w:hAnsi="Times New Roman" w:cs="Times New Roman"/>
        </w:rPr>
        <w:t xml:space="preserve">; 427.16, found </w:t>
      </w:r>
      <w:r w:rsidR="00A0710C" w:rsidRPr="008541B8">
        <w:rPr>
          <w:rFonts w:ascii="Times New Roman" w:hAnsi="Times New Roman" w:cs="Times New Roman" w:hint="eastAsia"/>
        </w:rPr>
        <w:t>428.05 (M+H</w:t>
      </w:r>
      <w:r w:rsidR="00A0710C" w:rsidRPr="008541B8">
        <w:rPr>
          <w:rFonts w:ascii="Times New Roman" w:hAnsi="Times New Roman" w:cs="Times New Roman" w:hint="eastAsia"/>
          <w:vertAlign w:val="superscript"/>
        </w:rPr>
        <w:t>+</w:t>
      </w:r>
      <w:r w:rsidR="00E42691" w:rsidRPr="008541B8">
        <w:rPr>
          <w:rFonts w:ascii="Times New Roman" w:hAnsi="Times New Roman" w:cs="Times New Roman" w:hint="eastAsia"/>
        </w:rPr>
        <w:t>, 100)</w:t>
      </w:r>
      <w:r w:rsidRPr="008541B8">
        <w:rPr>
          <w:rFonts w:ascii="Times New Roman" w:hAnsi="Times New Roman" w:cs="Times New Roman"/>
        </w:rPr>
        <w:t>.</w:t>
      </w:r>
    </w:p>
    <w:p w:rsidR="00783B51" w:rsidRPr="008541B8" w:rsidRDefault="00783B51" w:rsidP="005031D0">
      <w:pPr>
        <w:spacing w:line="276" w:lineRule="auto"/>
      </w:pPr>
    </w:p>
    <w:p w:rsidR="00B83E8E" w:rsidRPr="008541B8" w:rsidRDefault="00B83E8E" w:rsidP="005031D0">
      <w:pPr>
        <w:spacing w:line="276" w:lineRule="auto"/>
      </w:pPr>
      <w:r w:rsidRPr="008541B8">
        <w:rPr>
          <w:rFonts w:ascii="Times New Roman" w:hAnsi="Times New Roman" w:cs="Times New Roman"/>
          <w:b/>
          <w:sz w:val="24"/>
          <w:szCs w:val="21"/>
        </w:rPr>
        <w:t>S4. Synthesis of AIE-PNA with solid-phase synthesis</w:t>
      </w:r>
    </w:p>
    <w:p w:rsidR="005031D0" w:rsidRPr="008541B8" w:rsidRDefault="00B83E8E" w:rsidP="00B83E8E">
      <w:pPr>
        <w:spacing w:line="276" w:lineRule="auto"/>
        <w:ind w:firstLineChars="50" w:firstLine="105"/>
        <w:rPr>
          <w:rFonts w:ascii="Times New Roman" w:hAnsi="Times New Roman" w:cs="Times New Roman"/>
        </w:rPr>
      </w:pPr>
      <w:r w:rsidRPr="008541B8">
        <w:rPr>
          <w:rFonts w:ascii="Times New Roman" w:hAnsi="Times New Roman" w:cs="Times New Roman"/>
        </w:rPr>
        <w:t xml:space="preserve">The sequence of AIE-PNA was AIE-Acp(6)-CCC TAA-Acp(6)-K-OH which was modified AIE dye at N-terminus. AIE-PNA was synthesized on Fmoc-Lys(Boc)-Alko-PEG Resin (42 mg, 10 </w:t>
      </w:r>
      <w:r w:rsidRPr="008541B8">
        <w:rPr>
          <w:rFonts w:ascii="Symbol" w:hAnsi="Symbol" w:cs="Times New Roman"/>
        </w:rPr>
        <w:t></w:t>
      </w:r>
      <w:r w:rsidRPr="008541B8">
        <w:rPr>
          <w:rFonts w:ascii="Times New Roman" w:hAnsi="Times New Roman" w:cs="Times New Roman"/>
        </w:rPr>
        <w:t xml:space="preserve">mol) with Fmoc-solid phase synthesis. Fmoc-Acp(6)-OH and each Fmoc-PNA-OH were 6-fold and 10-fold used for coupling reaction, and dissolved in 702 </w:t>
      </w:r>
      <w:r w:rsidRPr="008541B8">
        <w:rPr>
          <w:rFonts w:ascii="Symbol" w:hAnsi="Symbol" w:cs="Times New Roman"/>
        </w:rPr>
        <w:t></w:t>
      </w:r>
      <w:r w:rsidRPr="008541B8">
        <w:rPr>
          <w:rFonts w:ascii="Times New Roman" w:hAnsi="Times New Roman" w:cs="Times New Roman"/>
        </w:rPr>
        <w:t xml:space="preserve">L NMP containing 0.15 M HATU, 0.15 M HOBt and 0.3 M DIPEA. Coupling reaction was performed for 1 hr. Deprotection of Fmoc-group was performed for 15 min using 20% piperidine in DMF. Wash of resin between the deprotection and coupling steps was performed for 2 mL×5 with DMF/DCM (1/1). In the case of AIE dye labeling, excess amount of AIE dye (≥10-fold) in NMP containing 0.15 M HATU, 0.15 M HOBt and 0.3 M DIPEA was used. The product was cleaved from the resin and performed the deprotection by treating with 500 </w:t>
      </w:r>
      <w:r w:rsidRPr="008541B8">
        <w:rPr>
          <w:rFonts w:ascii="Symbol" w:hAnsi="Symbol" w:cs="Times New Roman"/>
        </w:rPr>
        <w:t></w:t>
      </w:r>
      <w:r w:rsidRPr="008541B8">
        <w:rPr>
          <w:rFonts w:ascii="Times New Roman" w:hAnsi="Times New Roman" w:cs="Times New Roman"/>
        </w:rPr>
        <w:t>L of TFA/</w:t>
      </w:r>
      <w:r w:rsidRPr="008541B8">
        <w:rPr>
          <w:rFonts w:ascii="Times New Roman" w:hAnsi="Times New Roman" w:cs="Times New Roman"/>
          <w:i/>
        </w:rPr>
        <w:t>m</w:t>
      </w:r>
      <w:r w:rsidRPr="008541B8">
        <w:rPr>
          <w:rFonts w:ascii="Times New Roman" w:hAnsi="Times New Roman" w:cs="Times New Roman"/>
        </w:rPr>
        <w:t xml:space="preserve">-cresol/Thioanisole (90/5/5) for 2 hrs. 2 mL of ether was added to the solution, and the resulting precipitate was washed for 2 mL×3 with ether. Crude product was purified by HPLC using 0.1% TFA in water and 0.1% TFA in ACN with monitoring </w:t>
      </w:r>
      <w:r w:rsidR="00193235" w:rsidRPr="008541B8">
        <w:rPr>
          <w:rFonts w:ascii="Times New Roman" w:hAnsi="Times New Roman" w:cs="Times New Roman" w:hint="eastAsia"/>
        </w:rPr>
        <w:t xml:space="preserve">two </w:t>
      </w:r>
      <w:r w:rsidRPr="008541B8">
        <w:rPr>
          <w:rFonts w:ascii="Times New Roman" w:hAnsi="Times New Roman" w:cs="Times New Roman"/>
        </w:rPr>
        <w:t>absorption</w:t>
      </w:r>
      <w:r w:rsidR="00193235" w:rsidRPr="008541B8">
        <w:rPr>
          <w:rFonts w:ascii="Times New Roman" w:hAnsi="Times New Roman" w:cs="Times New Roman" w:hint="eastAsia"/>
        </w:rPr>
        <w:t>s</w:t>
      </w:r>
      <w:r w:rsidRPr="008541B8">
        <w:rPr>
          <w:rFonts w:ascii="Times New Roman" w:hAnsi="Times New Roman" w:cs="Times New Roman"/>
        </w:rPr>
        <w:t xml:space="preserve"> at 260 nm and 360 nm. Purified AIE-PNA was dried in vacuo, and stored at -20°C. MALDI-TOF-MS: m/z calcd for C</w:t>
      </w:r>
      <w:r w:rsidRPr="008541B8">
        <w:rPr>
          <w:rFonts w:ascii="Times New Roman" w:hAnsi="Times New Roman" w:cs="Times New Roman"/>
          <w:vertAlign w:val="subscript"/>
        </w:rPr>
        <w:t>111</w:t>
      </w:r>
      <w:r w:rsidRPr="008541B8">
        <w:rPr>
          <w:rFonts w:ascii="Times New Roman" w:hAnsi="Times New Roman" w:cs="Times New Roman"/>
        </w:rPr>
        <w:t>H</w:t>
      </w:r>
      <w:r w:rsidRPr="008541B8">
        <w:rPr>
          <w:rFonts w:ascii="Times New Roman" w:hAnsi="Times New Roman" w:cs="Times New Roman"/>
          <w:vertAlign w:val="subscript"/>
        </w:rPr>
        <w:t>134</w:t>
      </w:r>
      <w:r w:rsidRPr="008541B8">
        <w:rPr>
          <w:rFonts w:ascii="Times New Roman" w:hAnsi="Times New Roman" w:cs="Times New Roman"/>
        </w:rPr>
        <w:t>N</w:t>
      </w:r>
      <w:r w:rsidRPr="008541B8">
        <w:rPr>
          <w:rFonts w:ascii="Times New Roman" w:hAnsi="Times New Roman" w:cs="Times New Roman"/>
          <w:vertAlign w:val="subscript"/>
        </w:rPr>
        <w:t>38</w:t>
      </w:r>
      <w:r w:rsidRPr="008541B8">
        <w:rPr>
          <w:rFonts w:ascii="Times New Roman" w:hAnsi="Times New Roman" w:cs="Times New Roman"/>
        </w:rPr>
        <w:t>O</w:t>
      </w:r>
      <w:r w:rsidRPr="008541B8">
        <w:rPr>
          <w:rFonts w:ascii="Times New Roman" w:hAnsi="Times New Roman" w:cs="Times New Roman"/>
          <w:vertAlign w:val="subscript"/>
        </w:rPr>
        <w:t>22</w:t>
      </w:r>
      <w:r w:rsidRPr="008541B8">
        <w:rPr>
          <w:rFonts w:ascii="Times New Roman" w:hAnsi="Times New Roman" w:cs="Times New Roman"/>
        </w:rPr>
        <w:t>; 2351.05, found 2352.91 (M+H</w:t>
      </w:r>
      <w:r w:rsidRPr="008541B8">
        <w:rPr>
          <w:rFonts w:ascii="Times New Roman" w:hAnsi="Times New Roman" w:cs="Times New Roman"/>
          <w:vertAlign w:val="superscript"/>
        </w:rPr>
        <w:t>+</w:t>
      </w:r>
      <w:r w:rsidRPr="008541B8">
        <w:rPr>
          <w:rFonts w:ascii="Times New Roman" w:hAnsi="Times New Roman" w:cs="Times New Roman"/>
        </w:rPr>
        <w:t>, 42), 2374.87 (M+Na</w:t>
      </w:r>
      <w:r w:rsidRPr="008541B8">
        <w:rPr>
          <w:rFonts w:ascii="Times New Roman" w:hAnsi="Times New Roman" w:cs="Times New Roman"/>
          <w:vertAlign w:val="superscript"/>
        </w:rPr>
        <w:t>+</w:t>
      </w:r>
      <w:r w:rsidRPr="008541B8">
        <w:rPr>
          <w:rFonts w:ascii="Times New Roman" w:hAnsi="Times New Roman" w:cs="Times New Roman"/>
        </w:rPr>
        <w:t>, 98), 2390.82 (M+K</w:t>
      </w:r>
      <w:r w:rsidRPr="008541B8">
        <w:rPr>
          <w:rFonts w:ascii="Times New Roman" w:hAnsi="Times New Roman" w:cs="Times New Roman"/>
          <w:vertAlign w:val="superscript"/>
        </w:rPr>
        <w:t>+</w:t>
      </w:r>
      <w:r w:rsidRPr="008541B8">
        <w:rPr>
          <w:rFonts w:ascii="Times New Roman" w:hAnsi="Times New Roman" w:cs="Times New Roman"/>
        </w:rPr>
        <w:t>, 100).</w:t>
      </w:r>
      <w:r w:rsidR="005031D0" w:rsidRPr="008541B8">
        <w:rPr>
          <w:rFonts w:ascii="Times New Roman" w:hAnsi="Times New Roman" w:cs="Times New Roman"/>
        </w:rPr>
        <w:t xml:space="preserve"> </w:t>
      </w:r>
    </w:p>
    <w:p w:rsidR="00D37015" w:rsidRPr="008541B8" w:rsidRDefault="00D37015" w:rsidP="00B83E8E">
      <w:pPr>
        <w:spacing w:line="276" w:lineRule="auto"/>
        <w:ind w:firstLineChars="50" w:firstLine="105"/>
        <w:rPr>
          <w:rFonts w:ascii="Times New Roman" w:hAnsi="Times New Roman" w:cs="Times New Roman"/>
        </w:rPr>
      </w:pPr>
    </w:p>
    <w:p w:rsidR="00D37015" w:rsidRPr="008541B8" w:rsidRDefault="00D37015" w:rsidP="00B83E8E">
      <w:pPr>
        <w:spacing w:line="276" w:lineRule="auto"/>
        <w:ind w:firstLineChars="50" w:firstLine="105"/>
        <w:rPr>
          <w:rFonts w:ascii="Times New Roman" w:hAnsi="Times New Roman" w:cs="Times New Roman"/>
        </w:rPr>
      </w:pPr>
    </w:p>
    <w:p w:rsidR="00D37015" w:rsidRPr="008541B8" w:rsidRDefault="00D37015" w:rsidP="00B83E8E">
      <w:pPr>
        <w:spacing w:line="276" w:lineRule="auto"/>
        <w:ind w:firstLineChars="50" w:firstLine="105"/>
        <w:rPr>
          <w:rFonts w:ascii="Times New Roman" w:hAnsi="Times New Roman" w:cs="Times New Roman"/>
        </w:rPr>
      </w:pPr>
    </w:p>
    <w:p w:rsidR="00733721" w:rsidRPr="008541B8" w:rsidRDefault="000A3045" w:rsidP="00B83E8E">
      <w:pPr>
        <w:spacing w:line="276" w:lineRule="auto"/>
        <w:ind w:firstLineChars="50" w:firstLine="105"/>
        <w:rPr>
          <w:rFonts w:ascii="Times New Roman" w:hAnsi="Times New Roman" w:cs="Times New Roman"/>
        </w:rPr>
      </w:pPr>
      <w:r w:rsidRPr="008541B8">
        <w:object w:dxaOrig="10814" w:dyaOrig="7523">
          <v:shape id="_x0000_i1027" type="#_x0000_t75" style="width:332.25pt;height:231.75pt" o:ole="">
            <v:imagedata r:id="rId10" o:title=""/>
          </v:shape>
          <o:OLEObject Type="Embed" ProgID="ChemDraw.Document.6.0" ShapeID="_x0000_i1027" DrawAspect="Content" ObjectID="_1504617620" r:id="rId11"/>
        </w:object>
      </w:r>
    </w:p>
    <w:p w:rsidR="00FB00C3" w:rsidRPr="008541B8" w:rsidRDefault="00733721" w:rsidP="00733721">
      <w:pPr>
        <w:rPr>
          <w:rFonts w:ascii="Times New Roman" w:hAnsi="Times New Roman" w:cs="Times New Roman"/>
        </w:rPr>
      </w:pPr>
      <w:r w:rsidRPr="008541B8">
        <w:rPr>
          <w:rFonts w:ascii="Times New Roman" w:hAnsi="Times New Roman" w:cs="Times New Roman" w:hint="eastAsia"/>
          <w:b/>
        </w:rPr>
        <w:t>Fig</w:t>
      </w:r>
      <w:r w:rsidR="006C6991" w:rsidRPr="008541B8">
        <w:rPr>
          <w:rFonts w:ascii="Times New Roman" w:hAnsi="Times New Roman" w:cs="Times New Roman"/>
          <w:b/>
        </w:rPr>
        <w:t>ure</w:t>
      </w:r>
      <w:r w:rsidRPr="008541B8">
        <w:rPr>
          <w:rFonts w:ascii="Times New Roman" w:hAnsi="Times New Roman" w:cs="Times New Roman" w:hint="eastAsia"/>
          <w:b/>
        </w:rPr>
        <w:t xml:space="preserve"> S1</w:t>
      </w:r>
      <w:r w:rsidR="006C6991" w:rsidRPr="008541B8">
        <w:rPr>
          <w:rFonts w:ascii="Times New Roman" w:hAnsi="Times New Roman" w:cs="Times New Roman"/>
          <w:b/>
        </w:rPr>
        <w:t>:</w:t>
      </w:r>
      <w:r w:rsidRPr="008541B8">
        <w:rPr>
          <w:rFonts w:ascii="Times New Roman" w:hAnsi="Times New Roman" w:cs="Times New Roman" w:hint="eastAsia"/>
        </w:rPr>
        <w:t xml:space="preserve"> Structure of TPE derivative labeled PNA probe (</w:t>
      </w:r>
      <w:r w:rsidRPr="008541B8">
        <w:rPr>
          <w:rFonts w:ascii="Times New Roman" w:hAnsi="Times New Roman" w:cs="Times New Roman" w:hint="eastAsia"/>
          <w:b/>
        </w:rPr>
        <w:t>orange</w:t>
      </w:r>
      <w:r w:rsidRPr="008541B8">
        <w:rPr>
          <w:rFonts w:ascii="Times New Roman" w:hAnsi="Times New Roman" w:cs="Times New Roman" w:hint="eastAsia"/>
        </w:rPr>
        <w:t xml:space="preserve">: AIE dye, </w:t>
      </w:r>
      <w:r w:rsidRPr="008541B8">
        <w:rPr>
          <w:rFonts w:ascii="Times New Roman" w:hAnsi="Times New Roman" w:cs="Times New Roman" w:hint="eastAsia"/>
          <w:b/>
        </w:rPr>
        <w:t>pink</w:t>
      </w:r>
      <w:r w:rsidRPr="008541B8">
        <w:rPr>
          <w:rFonts w:ascii="Times New Roman" w:hAnsi="Times New Roman" w:cs="Times New Roman" w:hint="eastAsia"/>
        </w:rPr>
        <w:t xml:space="preserve">: Linker, </w:t>
      </w:r>
      <w:r w:rsidRPr="008541B8">
        <w:rPr>
          <w:rFonts w:ascii="Times New Roman" w:hAnsi="Times New Roman" w:cs="Times New Roman" w:hint="eastAsia"/>
          <w:b/>
        </w:rPr>
        <w:t>blue</w:t>
      </w:r>
      <w:r w:rsidRPr="008541B8">
        <w:rPr>
          <w:rFonts w:ascii="Times New Roman" w:hAnsi="Times New Roman" w:cs="Times New Roman" w:hint="eastAsia"/>
        </w:rPr>
        <w:t xml:space="preserve">: PNA, </w:t>
      </w:r>
      <w:r w:rsidRPr="008541B8">
        <w:rPr>
          <w:rFonts w:ascii="Times New Roman" w:hAnsi="Times New Roman" w:cs="Times New Roman" w:hint="eastAsia"/>
          <w:b/>
        </w:rPr>
        <w:t>green</w:t>
      </w:r>
      <w:r w:rsidRPr="008541B8">
        <w:rPr>
          <w:rFonts w:ascii="Times New Roman" w:hAnsi="Times New Roman" w:cs="Times New Roman" w:hint="eastAsia"/>
        </w:rPr>
        <w:t>: Lys)</w:t>
      </w:r>
    </w:p>
    <w:p w:rsidR="00680784" w:rsidRPr="008541B8" w:rsidRDefault="00680784" w:rsidP="00733721">
      <w:pPr>
        <w:rPr>
          <w:rFonts w:ascii="Times New Roman" w:hAnsi="Times New Roman" w:cs="Times New Roman"/>
        </w:rPr>
      </w:pPr>
    </w:p>
    <w:p w:rsidR="005211FB" w:rsidRPr="008541B8" w:rsidRDefault="005211FB" w:rsidP="00733721">
      <w:pPr>
        <w:rPr>
          <w:rFonts w:ascii="Times New Roman" w:hAnsi="Times New Roman" w:cs="Times New Roman"/>
          <w:b/>
          <w:sz w:val="24"/>
          <w:szCs w:val="21"/>
        </w:rPr>
      </w:pPr>
      <w:r w:rsidRPr="008541B8">
        <w:rPr>
          <w:rFonts w:ascii="Times New Roman" w:hAnsi="Times New Roman" w:cs="Times New Roman"/>
          <w:b/>
          <w:sz w:val="24"/>
          <w:szCs w:val="21"/>
        </w:rPr>
        <w:t>S5. Figure</w:t>
      </w:r>
      <w:r w:rsidR="00B66BA8" w:rsidRPr="008541B8">
        <w:rPr>
          <w:rFonts w:ascii="Times New Roman" w:hAnsi="Times New Roman" w:cs="Times New Roman"/>
          <w:b/>
          <w:sz w:val="24"/>
          <w:szCs w:val="21"/>
        </w:rPr>
        <w:t xml:space="preserve"> (</w:t>
      </w:r>
      <w:r w:rsidRPr="008541B8">
        <w:rPr>
          <w:rFonts w:ascii="Times New Roman" w:hAnsi="Times New Roman" w:cs="Times New Roman"/>
          <w:b/>
          <w:sz w:val="24"/>
          <w:szCs w:val="21"/>
        </w:rPr>
        <w:t>fluorescence quenching ratio</w:t>
      </w:r>
      <w:r w:rsidR="00B66BA8" w:rsidRPr="008541B8">
        <w:rPr>
          <w:rFonts w:ascii="Times New Roman" w:hAnsi="Times New Roman" w:cs="Times New Roman"/>
          <w:b/>
          <w:sz w:val="24"/>
          <w:szCs w:val="21"/>
        </w:rPr>
        <w:t>s</w:t>
      </w:r>
      <w:r w:rsidRPr="008541B8">
        <w:rPr>
          <w:rFonts w:ascii="Times New Roman" w:hAnsi="Times New Roman" w:cs="Times New Roman"/>
          <w:b/>
          <w:sz w:val="24"/>
          <w:szCs w:val="21"/>
        </w:rPr>
        <w:t xml:space="preserve"> </w:t>
      </w:r>
      <w:r w:rsidR="00B66BA8" w:rsidRPr="008541B8">
        <w:rPr>
          <w:rFonts w:ascii="Times New Roman" w:hAnsi="Times New Roman" w:cs="Times New Roman"/>
          <w:b/>
          <w:sz w:val="24"/>
          <w:szCs w:val="21"/>
        </w:rPr>
        <w:t xml:space="preserve">of </w:t>
      </w:r>
      <w:r w:rsidRPr="008541B8">
        <w:rPr>
          <w:rFonts w:ascii="Times New Roman" w:hAnsi="Times New Roman" w:cs="Times New Roman"/>
          <w:b/>
          <w:sz w:val="24"/>
          <w:szCs w:val="21"/>
        </w:rPr>
        <w:t>12, 24, 48-mer telomeric DNA)</w:t>
      </w:r>
    </w:p>
    <w:p w:rsidR="005211FB" w:rsidRPr="008541B8" w:rsidRDefault="005211FB" w:rsidP="00733721">
      <w:pPr>
        <w:rPr>
          <w:rFonts w:ascii="Times New Roman" w:hAnsi="Times New Roman" w:cs="Times New Roman"/>
          <w:szCs w:val="21"/>
        </w:rPr>
      </w:pPr>
      <w:r w:rsidRPr="008541B8">
        <w:rPr>
          <w:rFonts w:ascii="Times New Roman" w:hAnsi="Times New Roman" w:cs="Times New Roman" w:hint="eastAsia"/>
          <w:szCs w:val="21"/>
        </w:rPr>
        <w:t>Flu</w:t>
      </w:r>
      <w:r w:rsidRPr="008541B8">
        <w:rPr>
          <w:rFonts w:ascii="Times New Roman" w:hAnsi="Times New Roman" w:cs="Times New Roman"/>
          <w:szCs w:val="21"/>
        </w:rPr>
        <w:t xml:space="preserve">orescence quenching </w:t>
      </w:r>
      <w:r w:rsidR="000A3045" w:rsidRPr="008541B8">
        <w:rPr>
          <w:rFonts w:ascii="Times New Roman" w:hAnsi="Times New Roman" w:cs="Times New Roman"/>
          <w:szCs w:val="21"/>
        </w:rPr>
        <w:t xml:space="preserve">(FQ) </w:t>
      </w:r>
      <w:r w:rsidRPr="008541B8">
        <w:rPr>
          <w:rFonts w:ascii="Times New Roman" w:hAnsi="Times New Roman" w:cs="Times New Roman"/>
          <w:szCs w:val="21"/>
        </w:rPr>
        <w:t xml:space="preserve">ratio </w:t>
      </w:r>
      <w:r w:rsidR="000A3045" w:rsidRPr="008541B8">
        <w:rPr>
          <w:rFonts w:ascii="Times New Roman" w:hAnsi="Times New Roman" w:cs="Times New Roman"/>
          <w:szCs w:val="21"/>
        </w:rPr>
        <w:t>was</w:t>
      </w:r>
      <w:r w:rsidRPr="008541B8">
        <w:rPr>
          <w:rFonts w:ascii="Times New Roman" w:hAnsi="Times New Roman" w:cs="Times New Roman"/>
          <w:szCs w:val="21"/>
        </w:rPr>
        <w:t xml:space="preserve"> calculated from below equation (eq.1). </w:t>
      </w:r>
    </w:p>
    <w:p w:rsidR="000A3045" w:rsidRPr="008541B8" w:rsidRDefault="000A3045" w:rsidP="005211FB">
      <w:pPr>
        <w:rPr>
          <w:rFonts w:ascii="Times New Roman" w:hAnsi="Times New Roman" w:cs="Times New Roman"/>
          <w:szCs w:val="21"/>
        </w:rPr>
      </w:pPr>
    </w:p>
    <w:p w:rsidR="005211FB" w:rsidRPr="008541B8" w:rsidRDefault="005211FB" w:rsidP="005211FB">
      <w:pPr>
        <w:rPr>
          <w:rFonts w:ascii="Times New Roman" w:hAnsi="Times New Roman" w:cs="Times New Roman"/>
          <w:szCs w:val="21"/>
        </w:rPr>
      </w:pPr>
      <w:r w:rsidRPr="008541B8">
        <w:rPr>
          <w:rFonts w:ascii="Times New Roman" w:hAnsi="Times New Roman" w:cs="Times New Roman"/>
          <w:szCs w:val="21"/>
        </w:rPr>
        <w:t>FQ (%) = 100</w:t>
      </w:r>
      <w:r w:rsidR="004D5529" w:rsidRPr="008541B8">
        <w:rPr>
          <w:rFonts w:ascii="Times New Roman" w:hAnsi="Times New Roman" w:cs="Times New Roman"/>
          <w:szCs w:val="21"/>
        </w:rPr>
        <w:t>{</w:t>
      </w:r>
      <w:r w:rsidRPr="008541B8">
        <w:rPr>
          <w:rFonts w:ascii="Times New Roman" w:hAnsi="Times New Roman" w:cs="Times New Roman"/>
          <w:szCs w:val="21"/>
        </w:rPr>
        <w:t>[</w:t>
      </w:r>
      <w:r w:rsidRPr="008541B8">
        <w:rPr>
          <w:rFonts w:ascii="Times New Roman" w:hAnsi="Times New Roman" w:cs="Times New Roman"/>
          <w:i/>
          <w:szCs w:val="21"/>
        </w:rPr>
        <w:t>FI</w:t>
      </w:r>
      <w:r w:rsidRPr="008541B8">
        <w:rPr>
          <w:rFonts w:ascii="Times New Roman" w:hAnsi="Times New Roman" w:cs="Times New Roman"/>
          <w:szCs w:val="21"/>
          <w:vertAlign w:val="subscript"/>
        </w:rPr>
        <w:t xml:space="preserve">540 </w:t>
      </w:r>
      <w:r w:rsidRPr="008541B8">
        <w:rPr>
          <w:rFonts w:ascii="Times New Roman" w:hAnsi="Times New Roman" w:cs="Times New Roman"/>
          <w:szCs w:val="21"/>
        </w:rPr>
        <w:t>(Blank)-</w:t>
      </w:r>
      <w:r w:rsidRPr="008541B8">
        <w:rPr>
          <w:rFonts w:ascii="Times New Roman" w:hAnsi="Times New Roman" w:cs="Times New Roman"/>
          <w:i/>
          <w:szCs w:val="21"/>
        </w:rPr>
        <w:t>FI</w:t>
      </w:r>
      <w:r w:rsidRPr="008541B8">
        <w:rPr>
          <w:rFonts w:ascii="Times New Roman" w:hAnsi="Times New Roman" w:cs="Times New Roman"/>
          <w:szCs w:val="21"/>
          <w:vertAlign w:val="subscript"/>
        </w:rPr>
        <w:t xml:space="preserve">540 </w:t>
      </w:r>
      <w:r w:rsidRPr="008541B8">
        <w:rPr>
          <w:rFonts w:ascii="Times New Roman" w:hAnsi="Times New Roman" w:cs="Times New Roman"/>
          <w:szCs w:val="21"/>
        </w:rPr>
        <w:t>(Sample)]/</w:t>
      </w:r>
      <w:r w:rsidRPr="008541B8">
        <w:rPr>
          <w:rFonts w:ascii="Times New Roman" w:hAnsi="Times New Roman" w:cs="Times New Roman"/>
          <w:i/>
          <w:szCs w:val="21"/>
        </w:rPr>
        <w:t>FI</w:t>
      </w:r>
      <w:r w:rsidRPr="008541B8">
        <w:rPr>
          <w:rFonts w:ascii="Times New Roman" w:hAnsi="Times New Roman" w:cs="Times New Roman"/>
          <w:szCs w:val="21"/>
          <w:vertAlign w:val="subscript"/>
        </w:rPr>
        <w:t>540</w:t>
      </w:r>
      <w:r w:rsidR="000A3045" w:rsidRPr="008541B8">
        <w:rPr>
          <w:rFonts w:ascii="Times New Roman" w:hAnsi="Times New Roman" w:cs="Times New Roman"/>
          <w:szCs w:val="21"/>
          <w:vertAlign w:val="subscript"/>
        </w:rPr>
        <w:t xml:space="preserve"> </w:t>
      </w:r>
      <w:r w:rsidRPr="008541B8">
        <w:rPr>
          <w:rFonts w:ascii="Times New Roman" w:hAnsi="Times New Roman" w:cs="Times New Roman"/>
          <w:szCs w:val="21"/>
        </w:rPr>
        <w:t>(Blank)</w:t>
      </w:r>
      <w:r w:rsidR="004D5529" w:rsidRPr="008541B8">
        <w:rPr>
          <w:rFonts w:ascii="Times New Roman" w:hAnsi="Times New Roman" w:cs="Times New Roman"/>
          <w:szCs w:val="21"/>
        </w:rPr>
        <w:t>}</w:t>
      </w:r>
      <w:r w:rsidRPr="008541B8">
        <w:rPr>
          <w:rFonts w:ascii="Times New Roman" w:hAnsi="Times New Roman" w:cs="Times New Roman"/>
          <w:szCs w:val="21"/>
        </w:rPr>
        <w:t xml:space="preserve">     (eq.1)</w:t>
      </w:r>
    </w:p>
    <w:p w:rsidR="005211FB" w:rsidRPr="008541B8" w:rsidRDefault="005211FB" w:rsidP="005211FB">
      <w:pPr>
        <w:rPr>
          <w:rFonts w:ascii="Times New Roman" w:hAnsi="Times New Roman" w:cs="Times New Roman"/>
          <w:szCs w:val="21"/>
        </w:rPr>
      </w:pPr>
    </w:p>
    <w:p w:rsidR="005211FB" w:rsidRPr="008541B8" w:rsidRDefault="000A3045" w:rsidP="005211FB">
      <w:pPr>
        <w:rPr>
          <w:rFonts w:ascii="Times New Roman" w:hAnsi="Times New Roman" w:cs="Times New Roman"/>
          <w:szCs w:val="21"/>
        </w:rPr>
      </w:pPr>
      <w:r w:rsidRPr="008541B8">
        <w:rPr>
          <w:rFonts w:ascii="Times New Roman" w:hAnsi="Times New Roman" w:cs="Times New Roman"/>
          <w:szCs w:val="21"/>
        </w:rPr>
        <w:t xml:space="preserve">where </w:t>
      </w:r>
      <w:r w:rsidRPr="008541B8">
        <w:rPr>
          <w:rFonts w:ascii="Times New Roman" w:hAnsi="Times New Roman" w:cs="Times New Roman"/>
          <w:i/>
          <w:szCs w:val="21"/>
        </w:rPr>
        <w:t>FI</w:t>
      </w:r>
      <w:r w:rsidRPr="008541B8">
        <w:rPr>
          <w:rFonts w:ascii="Times New Roman" w:hAnsi="Times New Roman" w:cs="Times New Roman"/>
          <w:szCs w:val="21"/>
          <w:vertAlign w:val="subscript"/>
        </w:rPr>
        <w:t>540</w:t>
      </w:r>
      <w:r w:rsidRPr="008541B8">
        <w:rPr>
          <w:rFonts w:ascii="Times New Roman" w:hAnsi="Times New Roman" w:cs="Times New Roman"/>
          <w:szCs w:val="21"/>
        </w:rPr>
        <w:t xml:space="preserve"> (Blank) and </w:t>
      </w:r>
      <w:r w:rsidRPr="008541B8">
        <w:rPr>
          <w:rFonts w:ascii="Times New Roman" w:hAnsi="Times New Roman" w:cs="Times New Roman"/>
          <w:i/>
          <w:szCs w:val="21"/>
        </w:rPr>
        <w:t>FI</w:t>
      </w:r>
      <w:r w:rsidRPr="008541B8">
        <w:rPr>
          <w:rFonts w:ascii="Times New Roman" w:hAnsi="Times New Roman" w:cs="Times New Roman"/>
          <w:szCs w:val="21"/>
          <w:vertAlign w:val="subscript"/>
        </w:rPr>
        <w:t>540</w:t>
      </w:r>
      <w:r w:rsidRPr="008541B8">
        <w:rPr>
          <w:rFonts w:ascii="Times New Roman" w:hAnsi="Times New Roman" w:cs="Times New Roman"/>
          <w:szCs w:val="21"/>
        </w:rPr>
        <w:t xml:space="preserve"> (Sample) represent the fluorescence intensity at 540 nm of the absence of telomeric DNA and the presence of 5 </w:t>
      </w:r>
      <w:r w:rsidRPr="008541B8">
        <w:rPr>
          <w:rFonts w:ascii="Symbol" w:hAnsi="Symbol" w:cs="Times New Roman"/>
          <w:szCs w:val="21"/>
        </w:rPr>
        <w:t></w:t>
      </w:r>
      <w:r w:rsidRPr="008541B8">
        <w:rPr>
          <w:rFonts w:ascii="Times New Roman" w:hAnsi="Times New Roman" w:cs="Times New Roman"/>
          <w:szCs w:val="21"/>
        </w:rPr>
        <w:t>M of telomeric DNA, respectively.</w:t>
      </w:r>
    </w:p>
    <w:p w:rsidR="000A3045" w:rsidRPr="008541B8" w:rsidRDefault="000A3045" w:rsidP="005211FB">
      <w:pPr>
        <w:rPr>
          <w:rFonts w:ascii="Times New Roman" w:hAnsi="Times New Roman" w:cs="Times New Roman"/>
          <w:sz w:val="24"/>
          <w:szCs w:val="21"/>
        </w:rPr>
      </w:pPr>
    </w:p>
    <w:p w:rsidR="005211FB" w:rsidRPr="008541B8" w:rsidRDefault="000A3045" w:rsidP="00733721">
      <w:pPr>
        <w:rPr>
          <w:rFonts w:ascii="Times New Roman" w:hAnsi="Times New Roman" w:cs="Times New Roman"/>
          <w:sz w:val="24"/>
          <w:szCs w:val="21"/>
        </w:rPr>
      </w:pPr>
      <w:r w:rsidRPr="008541B8">
        <w:rPr>
          <w:rFonts w:ascii="Times New Roman" w:hAnsi="Times New Roman" w:cs="Times New Roman"/>
          <w:noProof/>
          <w:sz w:val="24"/>
          <w:szCs w:val="21"/>
          <w:lang w:val="en-IN" w:eastAsia="en-IN"/>
        </w:rPr>
        <w:drawing>
          <wp:inline distT="0" distB="0" distL="0" distR="0">
            <wp:extent cx="2559050" cy="2029125"/>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1329" cy="2038861"/>
                    </a:xfrm>
                    <a:prstGeom prst="rect">
                      <a:avLst/>
                    </a:prstGeom>
                    <a:noFill/>
                    <a:ln>
                      <a:noFill/>
                    </a:ln>
                  </pic:spPr>
                </pic:pic>
              </a:graphicData>
            </a:graphic>
          </wp:inline>
        </w:drawing>
      </w:r>
    </w:p>
    <w:p w:rsidR="005211FB" w:rsidRPr="008541B8" w:rsidRDefault="005B1559" w:rsidP="00733721">
      <w:pPr>
        <w:rPr>
          <w:rFonts w:ascii="Times New Roman" w:hAnsi="Times New Roman" w:cs="Times New Roman"/>
          <w:b/>
          <w:szCs w:val="21"/>
        </w:rPr>
      </w:pPr>
      <w:r w:rsidRPr="008541B8">
        <w:rPr>
          <w:rFonts w:ascii="Times New Roman" w:hAnsi="Times New Roman" w:cs="Times New Roman" w:hint="eastAsia"/>
          <w:b/>
          <w:szCs w:val="21"/>
        </w:rPr>
        <w:t>Fig</w:t>
      </w:r>
      <w:r w:rsidRPr="008541B8">
        <w:rPr>
          <w:rFonts w:ascii="Times New Roman" w:hAnsi="Times New Roman" w:cs="Times New Roman"/>
          <w:b/>
          <w:szCs w:val="21"/>
        </w:rPr>
        <w:t>ure</w:t>
      </w:r>
      <w:r w:rsidR="00B66BA8" w:rsidRPr="008541B8">
        <w:rPr>
          <w:rFonts w:ascii="Times New Roman" w:hAnsi="Times New Roman" w:cs="Times New Roman" w:hint="eastAsia"/>
          <w:b/>
          <w:szCs w:val="21"/>
        </w:rPr>
        <w:t xml:space="preserve"> S2</w:t>
      </w:r>
      <w:r w:rsidR="006C0012" w:rsidRPr="008541B8">
        <w:rPr>
          <w:rFonts w:ascii="Times New Roman" w:hAnsi="Times New Roman" w:cs="Times New Roman"/>
          <w:b/>
          <w:szCs w:val="21"/>
        </w:rPr>
        <w:t>:</w:t>
      </w:r>
      <w:r w:rsidR="00B66BA8" w:rsidRPr="008541B8">
        <w:rPr>
          <w:rFonts w:ascii="Times New Roman" w:hAnsi="Times New Roman" w:cs="Times New Roman"/>
          <w:b/>
          <w:szCs w:val="21"/>
        </w:rPr>
        <w:t xml:space="preserve"> </w:t>
      </w:r>
      <w:r w:rsidR="007428DF" w:rsidRPr="008541B8">
        <w:rPr>
          <w:rFonts w:ascii="Times New Roman" w:hAnsi="Times New Roman" w:cs="Times New Roman"/>
          <w:szCs w:val="21"/>
        </w:rPr>
        <w:t>Relationship between f</w:t>
      </w:r>
      <w:r w:rsidR="00A10827" w:rsidRPr="008541B8">
        <w:rPr>
          <w:rFonts w:ascii="Times New Roman" w:hAnsi="Times New Roman" w:cs="Times New Roman"/>
          <w:szCs w:val="21"/>
        </w:rPr>
        <w:t>luorescence quenching ratio</w:t>
      </w:r>
      <w:r w:rsidR="007428DF" w:rsidRPr="008541B8">
        <w:rPr>
          <w:rFonts w:ascii="Times New Roman" w:hAnsi="Times New Roman" w:cs="Times New Roman"/>
          <w:szCs w:val="21"/>
        </w:rPr>
        <w:t xml:space="preserve"> and</w:t>
      </w:r>
      <w:r w:rsidR="00A10827" w:rsidRPr="008541B8">
        <w:rPr>
          <w:rFonts w:ascii="Times New Roman" w:hAnsi="Times New Roman" w:cs="Times New Roman"/>
          <w:szCs w:val="21"/>
        </w:rPr>
        <w:t xml:space="preserve"> telomere length</w:t>
      </w:r>
      <w:r w:rsidR="007428DF" w:rsidRPr="008541B8">
        <w:rPr>
          <w:rFonts w:ascii="Times New Roman" w:hAnsi="Times New Roman" w:cs="Times New Roman"/>
          <w:szCs w:val="21"/>
        </w:rPr>
        <w:t xml:space="preserve">. [PNA probe] = 3 </w:t>
      </w:r>
      <w:r w:rsidR="007428DF" w:rsidRPr="008541B8">
        <w:rPr>
          <w:rFonts w:ascii="Symbol" w:hAnsi="Symbol" w:cs="Times New Roman"/>
          <w:szCs w:val="21"/>
        </w:rPr>
        <w:t></w:t>
      </w:r>
      <w:r w:rsidR="007428DF" w:rsidRPr="008541B8">
        <w:rPr>
          <w:rFonts w:ascii="Times New Roman" w:hAnsi="Times New Roman" w:cs="Times New Roman"/>
          <w:szCs w:val="21"/>
        </w:rPr>
        <w:t xml:space="preserve">M, [Telomeric DNA] = 5 </w:t>
      </w:r>
      <w:r w:rsidR="007428DF" w:rsidRPr="008541B8">
        <w:rPr>
          <w:rFonts w:ascii="Symbol" w:hAnsi="Symbol" w:cs="Times New Roman"/>
          <w:szCs w:val="21"/>
        </w:rPr>
        <w:t></w:t>
      </w:r>
      <w:r w:rsidR="007428DF" w:rsidRPr="008541B8">
        <w:rPr>
          <w:rFonts w:ascii="Times New Roman" w:hAnsi="Times New Roman" w:cs="Times New Roman"/>
          <w:szCs w:val="21"/>
        </w:rPr>
        <w:t>M, 50 mM LiCl and 20 mM tris-HCl buffer (pH 7.5), 25°C.</w:t>
      </w:r>
    </w:p>
    <w:p w:rsidR="005211FB" w:rsidRPr="008541B8" w:rsidRDefault="005211FB" w:rsidP="00733721">
      <w:pPr>
        <w:rPr>
          <w:rFonts w:ascii="Times New Roman" w:hAnsi="Times New Roman" w:cs="Times New Roman"/>
        </w:rPr>
      </w:pPr>
    </w:p>
    <w:p w:rsidR="00FB00C3" w:rsidRPr="008541B8" w:rsidRDefault="00FB00C3" w:rsidP="00733721">
      <w:pPr>
        <w:rPr>
          <w:rFonts w:ascii="Times New Roman" w:hAnsi="Times New Roman" w:cs="Times New Roman"/>
        </w:rPr>
      </w:pPr>
      <w:r w:rsidRPr="008541B8">
        <w:rPr>
          <w:rFonts w:ascii="Times New Roman" w:hAnsi="Times New Roman" w:cs="Times New Roman" w:hint="eastAsia"/>
          <w:b/>
          <w:sz w:val="24"/>
          <w:szCs w:val="21"/>
        </w:rPr>
        <w:lastRenderedPageBreak/>
        <w:t>S</w:t>
      </w:r>
      <w:r w:rsidR="005211FB" w:rsidRPr="008541B8">
        <w:rPr>
          <w:rFonts w:ascii="Times New Roman" w:hAnsi="Times New Roman" w:cs="Times New Roman"/>
          <w:b/>
          <w:sz w:val="24"/>
          <w:szCs w:val="21"/>
        </w:rPr>
        <w:t>6</w:t>
      </w:r>
      <w:r w:rsidRPr="008541B8">
        <w:rPr>
          <w:rFonts w:ascii="Times New Roman" w:hAnsi="Times New Roman" w:cs="Times New Roman" w:hint="eastAsia"/>
          <w:b/>
          <w:sz w:val="24"/>
          <w:szCs w:val="21"/>
        </w:rPr>
        <w:t xml:space="preserve">. Fluorescence spectra of AIE-PNA in water and water/ACN mixed </w:t>
      </w:r>
      <w:r w:rsidR="00680784" w:rsidRPr="008541B8">
        <w:rPr>
          <w:rFonts w:ascii="Times New Roman" w:hAnsi="Times New Roman" w:cs="Times New Roman" w:hint="eastAsia"/>
          <w:b/>
          <w:sz w:val="24"/>
          <w:szCs w:val="21"/>
        </w:rPr>
        <w:t>solvents</w:t>
      </w:r>
      <w:r w:rsidRPr="008541B8">
        <w:rPr>
          <w:rFonts w:ascii="Times New Roman" w:hAnsi="Times New Roman" w:cs="Times New Roman" w:hint="eastAsia"/>
        </w:rPr>
        <w:t xml:space="preserve"> </w:t>
      </w:r>
    </w:p>
    <w:p w:rsidR="00891E50" w:rsidRPr="008541B8" w:rsidRDefault="00FB00C3" w:rsidP="00733721">
      <w:pPr>
        <w:rPr>
          <w:rFonts w:ascii="Times New Roman" w:hAnsi="Times New Roman" w:cs="Times New Roman"/>
        </w:rPr>
      </w:pPr>
      <w:r w:rsidRPr="008541B8">
        <w:rPr>
          <w:rFonts w:ascii="Times New Roman" w:hAnsi="Times New Roman" w:cs="Times New Roman" w:hint="eastAsia"/>
        </w:rPr>
        <w:t xml:space="preserve"> 20 </w:t>
      </w:r>
      <w:r w:rsidRPr="008541B8">
        <w:rPr>
          <w:rFonts w:ascii="Symbol" w:hAnsi="Symbol" w:cs="Times New Roman"/>
        </w:rPr>
        <w:t></w:t>
      </w:r>
      <w:r w:rsidRPr="008541B8">
        <w:rPr>
          <w:rFonts w:ascii="Times New Roman" w:hAnsi="Times New Roman" w:cs="Times New Roman" w:hint="eastAsia"/>
        </w:rPr>
        <w:t xml:space="preserve">L of 30 </w:t>
      </w:r>
      <w:r w:rsidRPr="008541B8">
        <w:rPr>
          <w:rFonts w:ascii="Symbol" w:hAnsi="Symbol" w:cs="Times New Roman"/>
        </w:rPr>
        <w:t></w:t>
      </w:r>
      <w:r w:rsidRPr="008541B8">
        <w:rPr>
          <w:rFonts w:ascii="Times New Roman" w:hAnsi="Times New Roman" w:cs="Times New Roman" w:hint="eastAsia"/>
        </w:rPr>
        <w:t>M stock solution of AIE-PNA was added to each s</w:t>
      </w:r>
      <w:r w:rsidR="00680784" w:rsidRPr="008541B8">
        <w:rPr>
          <w:rFonts w:ascii="Times New Roman" w:hAnsi="Times New Roman" w:cs="Times New Roman" w:hint="eastAsia"/>
        </w:rPr>
        <w:t>olvent as follows;</w:t>
      </w:r>
      <w:r w:rsidRPr="008541B8">
        <w:rPr>
          <w:rFonts w:ascii="Times New Roman" w:hAnsi="Times New Roman" w:cs="Times New Roman" w:hint="eastAsia"/>
        </w:rPr>
        <w:t xml:space="preserve"> </w:t>
      </w:r>
      <w:r w:rsidR="00891E50" w:rsidRPr="008541B8">
        <w:rPr>
          <w:rFonts w:ascii="Times New Roman" w:hAnsi="Times New Roman" w:cs="Times New Roman" w:hint="eastAsia"/>
        </w:rPr>
        <w:t xml:space="preserve">180 </w:t>
      </w:r>
      <w:r w:rsidR="00891E50" w:rsidRPr="008541B8">
        <w:rPr>
          <w:rFonts w:ascii="Symbol" w:hAnsi="Symbol" w:cs="Times New Roman"/>
        </w:rPr>
        <w:t></w:t>
      </w:r>
      <w:r w:rsidR="00891E50" w:rsidRPr="008541B8">
        <w:rPr>
          <w:rFonts w:ascii="Times New Roman" w:hAnsi="Times New Roman" w:cs="Times New Roman" w:hint="eastAsia"/>
        </w:rPr>
        <w:t xml:space="preserve">L MilliQ water (blue), 80 </w:t>
      </w:r>
      <w:r w:rsidR="00891E50" w:rsidRPr="008541B8">
        <w:rPr>
          <w:rFonts w:ascii="Symbol" w:hAnsi="Symbol" w:cs="Times New Roman"/>
        </w:rPr>
        <w:t></w:t>
      </w:r>
      <w:r w:rsidR="00891E50" w:rsidRPr="008541B8">
        <w:rPr>
          <w:rFonts w:ascii="Times New Roman" w:hAnsi="Times New Roman" w:cs="Times New Roman" w:hint="eastAsia"/>
        </w:rPr>
        <w:t xml:space="preserve">L MilliQ water/100 </w:t>
      </w:r>
      <w:r w:rsidR="00891E50" w:rsidRPr="008541B8">
        <w:rPr>
          <w:rFonts w:ascii="Symbol" w:hAnsi="Symbol" w:cs="Times New Roman"/>
        </w:rPr>
        <w:t></w:t>
      </w:r>
      <w:r w:rsidR="00891E50" w:rsidRPr="008541B8">
        <w:rPr>
          <w:rFonts w:ascii="Times New Roman" w:hAnsi="Times New Roman" w:cs="Times New Roman" w:hint="eastAsia"/>
        </w:rPr>
        <w:t xml:space="preserve">L ACN (50% ACN in MilliQ, green), or 180 </w:t>
      </w:r>
      <w:r w:rsidR="00891E50" w:rsidRPr="008541B8">
        <w:rPr>
          <w:rFonts w:ascii="Symbol" w:hAnsi="Symbol" w:cs="Times New Roman"/>
        </w:rPr>
        <w:t></w:t>
      </w:r>
      <w:r w:rsidR="00891E50" w:rsidRPr="008541B8">
        <w:rPr>
          <w:rFonts w:ascii="Times New Roman" w:hAnsi="Times New Roman" w:cs="Times New Roman" w:hint="eastAsia"/>
        </w:rPr>
        <w:t xml:space="preserve">L ACN (90% ACN in MilliQ, red). </w:t>
      </w:r>
    </w:p>
    <w:p w:rsidR="00680784" w:rsidRPr="008541B8" w:rsidRDefault="00680784" w:rsidP="00733721">
      <w:pPr>
        <w:rPr>
          <w:rFonts w:ascii="Times New Roman" w:hAnsi="Times New Roman" w:cs="Times New Roman"/>
        </w:rPr>
      </w:pPr>
    </w:p>
    <w:p w:rsidR="00FB00C3" w:rsidRPr="008541B8" w:rsidRDefault="00FB00C3" w:rsidP="00733721">
      <w:pPr>
        <w:rPr>
          <w:rFonts w:ascii="Times New Roman" w:hAnsi="Times New Roman" w:cs="Times New Roman"/>
        </w:rPr>
      </w:pPr>
      <w:r w:rsidRPr="008541B8">
        <w:rPr>
          <w:rFonts w:ascii="Times New Roman" w:hAnsi="Times New Roman" w:cs="Times New Roman"/>
          <w:noProof/>
          <w:lang w:val="en-IN" w:eastAsia="en-IN"/>
        </w:rPr>
        <w:drawing>
          <wp:anchor distT="0" distB="0" distL="114300" distR="114300" simplePos="0" relativeHeight="251658240" behindDoc="0" locked="0" layoutInCell="1" allowOverlap="1">
            <wp:simplePos x="0" y="0"/>
            <wp:positionH relativeFrom="column">
              <wp:posOffset>2749550</wp:posOffset>
            </wp:positionH>
            <wp:positionV relativeFrom="paragraph">
              <wp:posOffset>15875</wp:posOffset>
            </wp:positionV>
            <wp:extent cx="2207895" cy="1932305"/>
            <wp:effectExtent l="0" t="0" r="0" b="0"/>
            <wp:wrapSquare wrapText="bothSides"/>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srcRect/>
                    <a:stretch>
                      <a:fillRect/>
                    </a:stretch>
                  </pic:blipFill>
                  <pic:spPr bwMode="auto">
                    <a:xfrm>
                      <a:off x="0" y="0"/>
                      <a:ext cx="2207895" cy="1932305"/>
                    </a:xfrm>
                    <a:prstGeom prst="rect">
                      <a:avLst/>
                    </a:prstGeom>
                    <a:noFill/>
                    <a:ln w="9525">
                      <a:noFill/>
                      <a:miter lim="800000"/>
                      <a:headEnd/>
                      <a:tailEnd/>
                    </a:ln>
                  </pic:spPr>
                </pic:pic>
              </a:graphicData>
            </a:graphic>
          </wp:anchor>
        </w:drawing>
      </w:r>
      <w:r w:rsidRPr="008541B8">
        <w:rPr>
          <w:rFonts w:ascii="Times New Roman" w:hAnsi="Times New Roman" w:cs="Times New Roman"/>
          <w:noProof/>
          <w:lang w:val="en-IN" w:eastAsia="en-IN"/>
        </w:rPr>
        <w:drawing>
          <wp:anchor distT="0" distB="0" distL="114300" distR="114300" simplePos="0" relativeHeight="251659264" behindDoc="0" locked="0" layoutInCell="1" allowOverlap="1">
            <wp:simplePos x="0" y="0"/>
            <wp:positionH relativeFrom="column">
              <wp:posOffset>-1833</wp:posOffset>
            </wp:positionH>
            <wp:positionV relativeFrom="paragraph">
              <wp:posOffset>33487</wp:posOffset>
            </wp:positionV>
            <wp:extent cx="2596551" cy="1992702"/>
            <wp:effectExtent l="0" t="0" r="0" b="0"/>
            <wp:wrapSquare wrapText="bothSides"/>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srcRect/>
                    <a:stretch>
                      <a:fillRect/>
                    </a:stretch>
                  </pic:blipFill>
                  <pic:spPr bwMode="auto">
                    <a:xfrm>
                      <a:off x="0" y="0"/>
                      <a:ext cx="2596551" cy="1992702"/>
                    </a:xfrm>
                    <a:prstGeom prst="rect">
                      <a:avLst/>
                    </a:prstGeom>
                    <a:noFill/>
                    <a:ln w="9525">
                      <a:noFill/>
                      <a:miter lim="800000"/>
                      <a:headEnd/>
                      <a:tailEnd/>
                    </a:ln>
                  </pic:spPr>
                </pic:pic>
              </a:graphicData>
            </a:graphic>
          </wp:anchor>
        </w:drawing>
      </w:r>
    </w:p>
    <w:p w:rsidR="00FB00C3" w:rsidRPr="008541B8" w:rsidRDefault="00FB00C3" w:rsidP="00733721">
      <w:pPr>
        <w:rPr>
          <w:rFonts w:ascii="Times New Roman" w:hAnsi="Times New Roman" w:cs="Times New Roman"/>
        </w:rPr>
      </w:pPr>
    </w:p>
    <w:p w:rsidR="00891E50" w:rsidRPr="008541B8" w:rsidRDefault="00891E50" w:rsidP="00733721">
      <w:pPr>
        <w:rPr>
          <w:rFonts w:ascii="Times New Roman" w:hAnsi="Times New Roman" w:cs="Times New Roman"/>
        </w:rPr>
      </w:pPr>
    </w:p>
    <w:p w:rsidR="00891E50" w:rsidRPr="008541B8" w:rsidRDefault="00891E50" w:rsidP="00733721">
      <w:pPr>
        <w:rPr>
          <w:rFonts w:ascii="Times New Roman" w:hAnsi="Times New Roman" w:cs="Times New Roman"/>
        </w:rPr>
      </w:pPr>
    </w:p>
    <w:p w:rsidR="00891E50" w:rsidRPr="008541B8" w:rsidRDefault="00891E50" w:rsidP="00733721">
      <w:pPr>
        <w:rPr>
          <w:rFonts w:ascii="Times New Roman" w:hAnsi="Times New Roman" w:cs="Times New Roman"/>
        </w:rPr>
      </w:pPr>
    </w:p>
    <w:p w:rsidR="00891E50" w:rsidRPr="008541B8" w:rsidRDefault="00891E50" w:rsidP="00733721">
      <w:pPr>
        <w:rPr>
          <w:rFonts w:ascii="Times New Roman" w:hAnsi="Times New Roman" w:cs="Times New Roman"/>
        </w:rPr>
      </w:pPr>
    </w:p>
    <w:p w:rsidR="00891E50" w:rsidRPr="008541B8" w:rsidRDefault="00891E50" w:rsidP="00733721">
      <w:pPr>
        <w:rPr>
          <w:rFonts w:ascii="Times New Roman" w:hAnsi="Times New Roman" w:cs="Times New Roman"/>
        </w:rPr>
      </w:pPr>
    </w:p>
    <w:p w:rsidR="00891E50" w:rsidRPr="008541B8" w:rsidRDefault="00891E50" w:rsidP="00733721">
      <w:pPr>
        <w:rPr>
          <w:rFonts w:ascii="Times New Roman" w:hAnsi="Times New Roman" w:cs="Times New Roman"/>
        </w:rPr>
      </w:pPr>
    </w:p>
    <w:p w:rsidR="00680784" w:rsidRPr="008541B8" w:rsidRDefault="00680784" w:rsidP="00733721">
      <w:pPr>
        <w:rPr>
          <w:rFonts w:ascii="Times New Roman" w:hAnsi="Times New Roman" w:cs="Times New Roman"/>
        </w:rPr>
      </w:pPr>
    </w:p>
    <w:p w:rsidR="00891E50" w:rsidRPr="008541B8" w:rsidRDefault="006C0012" w:rsidP="00733721">
      <w:pPr>
        <w:rPr>
          <w:rFonts w:ascii="Times New Roman" w:hAnsi="Times New Roman" w:cs="Times New Roman"/>
        </w:rPr>
      </w:pPr>
      <w:r w:rsidRPr="008541B8">
        <w:rPr>
          <w:rFonts w:ascii="Times New Roman" w:hAnsi="Times New Roman" w:cs="Times New Roman" w:hint="eastAsia"/>
          <w:b/>
        </w:rPr>
        <w:t>Fig</w:t>
      </w:r>
      <w:r w:rsidRPr="008541B8">
        <w:rPr>
          <w:rFonts w:ascii="Times New Roman" w:hAnsi="Times New Roman" w:cs="Times New Roman"/>
          <w:b/>
        </w:rPr>
        <w:t>ure</w:t>
      </w:r>
      <w:r w:rsidR="00891E50" w:rsidRPr="008541B8">
        <w:rPr>
          <w:rFonts w:ascii="Times New Roman" w:hAnsi="Times New Roman" w:cs="Times New Roman" w:hint="eastAsia"/>
          <w:b/>
        </w:rPr>
        <w:t xml:space="preserve"> S</w:t>
      </w:r>
      <w:r w:rsidR="005211FB" w:rsidRPr="008541B8">
        <w:rPr>
          <w:rFonts w:ascii="Times New Roman" w:hAnsi="Times New Roman" w:cs="Times New Roman"/>
          <w:b/>
        </w:rPr>
        <w:t>3</w:t>
      </w:r>
      <w:r w:rsidRPr="008541B8">
        <w:rPr>
          <w:rFonts w:ascii="Times New Roman" w:hAnsi="Times New Roman" w:cs="Times New Roman"/>
          <w:b/>
        </w:rPr>
        <w:t>:</w:t>
      </w:r>
      <w:r w:rsidR="00891E50" w:rsidRPr="008541B8">
        <w:rPr>
          <w:rFonts w:ascii="Times New Roman" w:hAnsi="Times New Roman" w:cs="Times New Roman" w:hint="eastAsia"/>
        </w:rPr>
        <w:t xml:space="preserve"> Fluorescence spectra of 3 </w:t>
      </w:r>
      <w:r w:rsidR="00891E50" w:rsidRPr="008541B8">
        <w:rPr>
          <w:rFonts w:ascii="Symbol" w:hAnsi="Symbol" w:cs="Times New Roman"/>
        </w:rPr>
        <w:t></w:t>
      </w:r>
      <w:r w:rsidR="00891E50" w:rsidRPr="008541B8">
        <w:rPr>
          <w:rFonts w:ascii="Times New Roman" w:hAnsi="Times New Roman" w:cs="Times New Roman" w:hint="eastAsia"/>
        </w:rPr>
        <w:t>M AIE-PNA in each solvent</w:t>
      </w:r>
      <w:r w:rsidR="00680784" w:rsidRPr="008541B8">
        <w:rPr>
          <w:rFonts w:ascii="Times New Roman" w:hAnsi="Times New Roman" w:cs="Times New Roman" w:hint="eastAsia"/>
        </w:rPr>
        <w:t xml:space="preserve"> (left) and fluorescence intensity at 540 nm and fluorescence image (left; MilliQ, center; 50% ACN in MilliQ, right; 90% ACN in MilliQ))     </w:t>
      </w:r>
    </w:p>
    <w:sectPr w:rsidR="00891E50" w:rsidRPr="008541B8" w:rsidSect="00F77B11">
      <w:footerReference w:type="default" r:id="rId1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3C1B" w:rsidRDefault="007B3C1B" w:rsidP="005031D0">
      <w:r>
        <w:separator/>
      </w:r>
    </w:p>
  </w:endnote>
  <w:endnote w:type="continuationSeparator" w:id="0">
    <w:p w:rsidR="007B3C1B" w:rsidRDefault="007B3C1B" w:rsidP="00503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116991"/>
      <w:docPartObj>
        <w:docPartGallery w:val="Page Numbers (Bottom of Page)"/>
        <w:docPartUnique/>
      </w:docPartObj>
    </w:sdtPr>
    <w:sdtEndPr/>
    <w:sdtContent>
      <w:p w:rsidR="00294E3B" w:rsidRDefault="0011290C">
        <w:pPr>
          <w:pStyle w:val="Footer"/>
          <w:jc w:val="right"/>
        </w:pPr>
        <w:r>
          <w:fldChar w:fldCharType="begin"/>
        </w:r>
        <w:r w:rsidR="001570DB">
          <w:instrText xml:space="preserve"> PAGE   \* MERGEFORMAT </w:instrText>
        </w:r>
        <w:r>
          <w:fldChar w:fldCharType="separate"/>
        </w:r>
        <w:r w:rsidR="008541B8" w:rsidRPr="008541B8">
          <w:rPr>
            <w:noProof/>
            <w:lang w:val="ja-JP"/>
          </w:rPr>
          <w:t>1</w:t>
        </w:r>
        <w:r>
          <w:rPr>
            <w:noProof/>
            <w:lang w:val="ja-JP"/>
          </w:rPr>
          <w:fldChar w:fldCharType="end"/>
        </w:r>
      </w:p>
    </w:sdtContent>
  </w:sdt>
  <w:p w:rsidR="00294E3B" w:rsidRDefault="00294E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3C1B" w:rsidRDefault="007B3C1B" w:rsidP="005031D0">
      <w:r>
        <w:separator/>
      </w:r>
    </w:p>
  </w:footnote>
  <w:footnote w:type="continuationSeparator" w:id="0">
    <w:p w:rsidR="007B3C1B" w:rsidRDefault="007B3C1B" w:rsidP="005031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031D0"/>
    <w:rsid w:val="00002C44"/>
    <w:rsid w:val="0005590A"/>
    <w:rsid w:val="00067047"/>
    <w:rsid w:val="000A3045"/>
    <w:rsid w:val="000E278A"/>
    <w:rsid w:val="0011290C"/>
    <w:rsid w:val="00117EF1"/>
    <w:rsid w:val="00142342"/>
    <w:rsid w:val="001570DB"/>
    <w:rsid w:val="00193235"/>
    <w:rsid w:val="001B1C29"/>
    <w:rsid w:val="00250F0E"/>
    <w:rsid w:val="00294E3B"/>
    <w:rsid w:val="00336C23"/>
    <w:rsid w:val="00395BCC"/>
    <w:rsid w:val="004560EA"/>
    <w:rsid w:val="004D5529"/>
    <w:rsid w:val="005031D0"/>
    <w:rsid w:val="005211FB"/>
    <w:rsid w:val="00536599"/>
    <w:rsid w:val="00547D19"/>
    <w:rsid w:val="00577558"/>
    <w:rsid w:val="00592001"/>
    <w:rsid w:val="005B1559"/>
    <w:rsid w:val="006802BA"/>
    <w:rsid w:val="00680784"/>
    <w:rsid w:val="006A002C"/>
    <w:rsid w:val="006A6F68"/>
    <w:rsid w:val="006C0012"/>
    <w:rsid w:val="006C10E4"/>
    <w:rsid w:val="006C6991"/>
    <w:rsid w:val="00733721"/>
    <w:rsid w:val="007428DF"/>
    <w:rsid w:val="00783B51"/>
    <w:rsid w:val="007B3C1B"/>
    <w:rsid w:val="00806C4F"/>
    <w:rsid w:val="008541B8"/>
    <w:rsid w:val="00891E50"/>
    <w:rsid w:val="008B16A5"/>
    <w:rsid w:val="009B7B02"/>
    <w:rsid w:val="00A0710C"/>
    <w:rsid w:val="00A10827"/>
    <w:rsid w:val="00A7121C"/>
    <w:rsid w:val="00B66BA8"/>
    <w:rsid w:val="00B8035E"/>
    <w:rsid w:val="00B83E8E"/>
    <w:rsid w:val="00C60AAE"/>
    <w:rsid w:val="00CB72BD"/>
    <w:rsid w:val="00D37015"/>
    <w:rsid w:val="00D60837"/>
    <w:rsid w:val="00E42691"/>
    <w:rsid w:val="00E60EB3"/>
    <w:rsid w:val="00EF1487"/>
    <w:rsid w:val="00F77B11"/>
    <w:rsid w:val="00F94376"/>
    <w:rsid w:val="00FB00C3"/>
    <w:rsid w:val="00FD2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58538AC5-FF4B-4A6E-BDAD-7A050DFF7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B11"/>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031D0"/>
    <w:pPr>
      <w:widowControl w:val="0"/>
      <w:autoSpaceDE w:val="0"/>
      <w:autoSpaceDN w:val="0"/>
      <w:adjustRightInd w:val="0"/>
    </w:pPr>
    <w:rPr>
      <w:rFonts w:ascii="Times New Roman" w:hAnsi="Times New Roman" w:cs="Times New Roman"/>
      <w:color w:val="000000"/>
      <w:kern w:val="0"/>
      <w:sz w:val="24"/>
      <w:szCs w:val="24"/>
    </w:rPr>
  </w:style>
  <w:style w:type="paragraph" w:styleId="Header">
    <w:name w:val="header"/>
    <w:basedOn w:val="Normal"/>
    <w:link w:val="HeaderChar"/>
    <w:uiPriority w:val="99"/>
    <w:unhideWhenUsed/>
    <w:rsid w:val="005031D0"/>
    <w:pPr>
      <w:tabs>
        <w:tab w:val="center" w:pos="4252"/>
        <w:tab w:val="right" w:pos="8504"/>
      </w:tabs>
      <w:snapToGrid w:val="0"/>
    </w:pPr>
  </w:style>
  <w:style w:type="character" w:customStyle="1" w:styleId="HeaderChar">
    <w:name w:val="Header Char"/>
    <w:basedOn w:val="DefaultParagraphFont"/>
    <w:link w:val="Header"/>
    <w:uiPriority w:val="99"/>
    <w:rsid w:val="005031D0"/>
  </w:style>
  <w:style w:type="paragraph" w:styleId="Footer">
    <w:name w:val="footer"/>
    <w:basedOn w:val="Normal"/>
    <w:link w:val="FooterChar"/>
    <w:uiPriority w:val="99"/>
    <w:unhideWhenUsed/>
    <w:rsid w:val="005031D0"/>
    <w:pPr>
      <w:tabs>
        <w:tab w:val="center" w:pos="4252"/>
        <w:tab w:val="right" w:pos="8504"/>
      </w:tabs>
      <w:snapToGrid w:val="0"/>
    </w:pPr>
  </w:style>
  <w:style w:type="character" w:customStyle="1" w:styleId="FooterChar">
    <w:name w:val="Footer Char"/>
    <w:basedOn w:val="DefaultParagraphFont"/>
    <w:link w:val="Footer"/>
    <w:uiPriority w:val="99"/>
    <w:rsid w:val="005031D0"/>
  </w:style>
  <w:style w:type="paragraph" w:styleId="BalloonText">
    <w:name w:val="Balloon Text"/>
    <w:basedOn w:val="Normal"/>
    <w:link w:val="BalloonTextChar"/>
    <w:uiPriority w:val="99"/>
    <w:semiHidden/>
    <w:unhideWhenUsed/>
    <w:rsid w:val="00FB00C3"/>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FB00C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4373899">
      <w:bodyDiv w:val="1"/>
      <w:marLeft w:val="0"/>
      <w:marRight w:val="0"/>
      <w:marTop w:val="0"/>
      <w:marBottom w:val="0"/>
      <w:divBdr>
        <w:top w:val="none" w:sz="0" w:space="0" w:color="auto"/>
        <w:left w:val="none" w:sz="0" w:space="0" w:color="auto"/>
        <w:bottom w:val="none" w:sz="0" w:space="0" w:color="auto"/>
        <w:right w:val="none" w:sz="0" w:space="0" w:color="auto"/>
      </w:divBdr>
    </w:div>
    <w:div w:id="90506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oleObject" Target="embeddings/oleObject3.bin"/><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image" Target="media/image6.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5</Pages>
  <Words>1049</Words>
  <Characters>5980</Characters>
  <Application>Microsoft Office Word</Application>
  <DocSecurity>0</DocSecurity>
  <Lines>49</Lines>
  <Paragraphs>14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kouji-k</dc:creator>
  <cp:lastModifiedBy>shyam</cp:lastModifiedBy>
  <cp:revision>12</cp:revision>
  <cp:lastPrinted>2015-06-22T11:49:00Z</cp:lastPrinted>
  <dcterms:created xsi:type="dcterms:W3CDTF">2015-09-15T04:07:00Z</dcterms:created>
  <dcterms:modified xsi:type="dcterms:W3CDTF">2015-09-24T11:03:00Z</dcterms:modified>
</cp:coreProperties>
</file>